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05" w:rsidRPr="00AC5823" w:rsidRDefault="00AC5823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1E65">
        <w:rPr>
          <w:rFonts w:ascii="Times New Roman" w:hAnsi="Times New Roman" w:cs="Times New Roman"/>
          <w:sz w:val="28"/>
          <w:szCs w:val="28"/>
        </w:rPr>
        <w:t>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040AAA">
        <w:rPr>
          <w:rFonts w:ascii="Times New Roman" w:hAnsi="Times New Roman" w:cs="Times New Roman"/>
          <w:sz w:val="28"/>
          <w:szCs w:val="28"/>
        </w:rPr>
        <w:t>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040AAA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7C0A05">
        <w:rPr>
          <w:rFonts w:ascii="Times New Roman" w:hAnsi="Times New Roman" w:cs="Times New Roman"/>
          <w:sz w:val="28"/>
          <w:szCs w:val="28"/>
        </w:rPr>
        <w:t>проекта п</w:t>
      </w:r>
      <w:r w:rsidR="007C0A05" w:rsidRPr="007C0A05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proofErr w:type="gram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7C0A05" w:rsidRPr="00AC5823">
        <w:rPr>
          <w:rFonts w:ascii="Times New Roman" w:hAnsi="Times New Roman" w:cs="Times New Roman"/>
          <w:sz w:val="28"/>
          <w:szCs w:val="28"/>
        </w:rPr>
        <w:t>«</w:t>
      </w:r>
      <w:r w:rsidRPr="00AC5823">
        <w:rPr>
          <w:rFonts w:ascii="Times New Roman" w:hAnsi="Times New Roman" w:cs="Times New Roman"/>
          <w:sz w:val="28"/>
          <w:szCs w:val="28"/>
        </w:rPr>
        <w:t>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</w:t>
      </w:r>
      <w:r w:rsidR="007C0A05" w:rsidRPr="00AC5823">
        <w:rPr>
          <w:rFonts w:ascii="Times New Roman" w:hAnsi="Times New Roman" w:cs="Times New Roman"/>
          <w:sz w:val="28"/>
          <w:szCs w:val="28"/>
        </w:rPr>
        <w:t>».</w:t>
      </w:r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</w:t>
      </w:r>
      <w:r w:rsidR="00AC5823">
        <w:rPr>
          <w:rFonts w:ascii="Times New Roman" w:hAnsi="Times New Roman" w:cs="Times New Roman"/>
          <w:sz w:val="28"/>
          <w:szCs w:val="28"/>
        </w:rPr>
        <w:t>развития</w:t>
      </w:r>
      <w:r w:rsidR="007C2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823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323CE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23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23CE3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323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23CE3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proofErr w:type="spellStart"/>
        <w:r w:rsidR="009F52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onomika</w:t>
        </w:r>
        <w:r w:rsidR="00323C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pogaradm</w:t>
        </w:r>
        <w:proofErr w:type="spellEnd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323CE3">
        <w:rPr>
          <w:rFonts w:ascii="Times New Roman" w:hAnsi="Times New Roman" w:cs="Times New Roman"/>
          <w:sz w:val="28"/>
          <w:szCs w:val="28"/>
        </w:rPr>
        <w:t>243</w:t>
      </w:r>
      <w:r w:rsidR="00323CE3" w:rsidRPr="00323CE3">
        <w:rPr>
          <w:rFonts w:ascii="Times New Roman" w:hAnsi="Times New Roman" w:cs="Times New Roman"/>
          <w:sz w:val="28"/>
          <w:szCs w:val="28"/>
        </w:rPr>
        <w:t>55</w:t>
      </w:r>
      <w:r w:rsidR="00DA72EC">
        <w:rPr>
          <w:rFonts w:ascii="Times New Roman" w:hAnsi="Times New Roman" w:cs="Times New Roman"/>
          <w:sz w:val="28"/>
          <w:szCs w:val="28"/>
        </w:rPr>
        <w:t xml:space="preserve">0, Брянская область, </w:t>
      </w:r>
      <w:proofErr w:type="spellStart"/>
      <w:r w:rsidR="00323C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DA72EC">
        <w:rPr>
          <w:rFonts w:ascii="Times New Roman" w:hAnsi="Times New Roman" w:cs="Times New Roman"/>
          <w:sz w:val="28"/>
          <w:szCs w:val="28"/>
        </w:rPr>
        <w:t xml:space="preserve">, ул. </w:t>
      </w:r>
      <w:r w:rsidR="00323CE3">
        <w:rPr>
          <w:rFonts w:ascii="Times New Roman" w:hAnsi="Times New Roman" w:cs="Times New Roman"/>
          <w:sz w:val="28"/>
          <w:szCs w:val="28"/>
        </w:rPr>
        <w:t xml:space="preserve">Ленина д. 1, </w:t>
      </w:r>
      <w:proofErr w:type="spellStart"/>
      <w:r w:rsidR="00323C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>. 218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323CE3">
        <w:rPr>
          <w:rFonts w:ascii="Times New Roman" w:hAnsi="Times New Roman" w:cs="Times New Roman"/>
          <w:sz w:val="28"/>
          <w:szCs w:val="28"/>
        </w:rPr>
        <w:t>Кличко Анастасия Юрьевна</w:t>
      </w:r>
      <w:r w:rsidR="00F12EB0">
        <w:rPr>
          <w:rFonts w:ascii="Times New Roman" w:hAnsi="Times New Roman" w:cs="Times New Roman"/>
          <w:sz w:val="28"/>
          <w:szCs w:val="28"/>
        </w:rPr>
        <w:t xml:space="preserve"> – </w:t>
      </w:r>
      <w:r w:rsidR="00323CE3">
        <w:rPr>
          <w:rFonts w:ascii="Times New Roman" w:hAnsi="Times New Roman" w:cs="Times New Roman"/>
          <w:sz w:val="28"/>
          <w:szCs w:val="28"/>
        </w:rPr>
        <w:t>начальник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  <w:r w:rsidR="00323CE3">
        <w:rPr>
          <w:rFonts w:ascii="Times New Roman" w:hAnsi="Times New Roman" w:cs="Times New Roman"/>
          <w:sz w:val="28"/>
          <w:szCs w:val="28"/>
        </w:rPr>
        <w:t>развития</w:t>
      </w:r>
      <w:r w:rsidR="00DA72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3CE3">
        <w:rPr>
          <w:rFonts w:ascii="Times New Roman" w:hAnsi="Times New Roman" w:cs="Times New Roman"/>
          <w:sz w:val="28"/>
          <w:szCs w:val="28"/>
        </w:rPr>
        <w:t xml:space="preserve"> Погарского района Брянской области</w:t>
      </w:r>
      <w:r w:rsidR="00DA7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EC" w:rsidRDefault="00323CE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8(48349) 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CE3" w:rsidRDefault="007C276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7C0A05">
        <w:rPr>
          <w:rFonts w:ascii="Times New Roman" w:hAnsi="Times New Roman" w:cs="Times New Roman"/>
          <w:sz w:val="28"/>
          <w:szCs w:val="28"/>
        </w:rPr>
        <w:t>проект п</w:t>
      </w:r>
      <w:r w:rsidR="007C0A05" w:rsidRPr="007C0A05">
        <w:rPr>
          <w:rFonts w:ascii="Times New Roman" w:hAnsi="Times New Roman" w:cs="Times New Roman"/>
          <w:sz w:val="28"/>
          <w:szCs w:val="28"/>
        </w:rPr>
        <w:t>остановления</w:t>
      </w:r>
      <w:r w:rsidR="007C0A05" w:rsidRPr="007C0A05">
        <w:t xml:space="preserve"> 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3CE3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7C0A05" w:rsidRPr="00323CE3">
        <w:rPr>
          <w:rFonts w:ascii="Times New Roman" w:hAnsi="Times New Roman" w:cs="Times New Roman"/>
          <w:sz w:val="28"/>
          <w:szCs w:val="28"/>
        </w:rPr>
        <w:t>«</w:t>
      </w:r>
      <w:r w:rsidR="00323CE3" w:rsidRPr="00323CE3">
        <w:rPr>
          <w:rFonts w:ascii="Times New Roman" w:hAnsi="Times New Roman" w:cs="Times New Roman"/>
          <w:sz w:val="28"/>
          <w:szCs w:val="28"/>
        </w:rPr>
        <w:t>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</w:t>
      </w:r>
      <w:r w:rsidR="007C0A05" w:rsidRPr="00323CE3">
        <w:rPr>
          <w:rFonts w:ascii="Times New Roman" w:hAnsi="Times New Roman" w:cs="Times New Roman"/>
          <w:sz w:val="28"/>
          <w:szCs w:val="28"/>
        </w:rPr>
        <w:t>»</w:t>
      </w:r>
      <w:r w:rsidRPr="007C2763">
        <w:rPr>
          <w:rFonts w:ascii="Times New Roman" w:hAnsi="Times New Roman" w:cs="Times New Roman"/>
          <w:sz w:val="28"/>
          <w:szCs w:val="28"/>
        </w:rPr>
        <w:t xml:space="preserve">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является способом регулирования </w:t>
      </w:r>
      <w:r w:rsidR="00323CE3">
        <w:rPr>
          <w:rFonts w:ascii="Times New Roman" w:eastAsia="Times New Roman" w:hAnsi="Times New Roman" w:cs="Times New Roman"/>
          <w:sz w:val="28"/>
          <w:szCs w:val="28"/>
        </w:rPr>
        <w:t>при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района, что является неотъемлемой частью информации, влияющей на выдачу лицензии</w:t>
      </w:r>
      <w:proofErr w:type="gramEnd"/>
      <w:r w:rsidR="00323CE3">
        <w:rPr>
          <w:rFonts w:ascii="Times New Roman" w:eastAsia="Times New Roman" w:hAnsi="Times New Roman" w:cs="Times New Roman"/>
          <w:sz w:val="28"/>
          <w:szCs w:val="28"/>
        </w:rPr>
        <w:t xml:space="preserve">  на продажу алкогольной продукции Управлением потребительского рынка Брянской области.</w:t>
      </w:r>
    </w:p>
    <w:p w:rsidR="00323CE3" w:rsidRDefault="00323CE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63" w:rsidRPr="007C2763" w:rsidRDefault="007C2763" w:rsidP="002A2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23CE3">
        <w:rPr>
          <w:rFonts w:ascii="Times New Roman" w:hAnsi="Times New Roman" w:cs="Times New Roman"/>
          <w:sz w:val="28"/>
          <w:szCs w:val="28"/>
        </w:rPr>
        <w:t>района</w:t>
      </w:r>
      <w:r w:rsidRPr="007C2763">
        <w:rPr>
          <w:rFonts w:ascii="Times New Roman" w:hAnsi="Times New Roman" w:cs="Times New Roman"/>
          <w:sz w:val="28"/>
          <w:szCs w:val="28"/>
        </w:rPr>
        <w:t xml:space="preserve">, </w:t>
      </w:r>
      <w:r w:rsidR="00323CE3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Погарского района</w:t>
      </w:r>
      <w:r w:rsidR="002A291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2912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="002A2912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="002A2912">
        <w:rPr>
          <w:rFonts w:ascii="Times New Roman" w:hAnsi="Times New Roman" w:cs="Times New Roman"/>
          <w:sz w:val="28"/>
          <w:szCs w:val="28"/>
        </w:rPr>
        <w:t xml:space="preserve"> районе, утвержденный постановлением администрации Погарского района от 24.12.2015 г. № 770-а «Об организации оценки регулирующего воздействия проектов муниципальных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</w:t>
      </w:r>
      <w:proofErr w:type="spellStart"/>
      <w:r w:rsidR="002A2912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="002A2912"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7C2763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7C2763">
        <w:rPr>
          <w:rFonts w:ascii="Times New Roman" w:hAnsi="Times New Roman" w:cs="Times New Roman"/>
          <w:sz w:val="28"/>
          <w:szCs w:val="28"/>
        </w:rPr>
        <w:t xml:space="preserve">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34C">
        <w:rPr>
          <w:rFonts w:ascii="Times New Roman" w:hAnsi="Times New Roman" w:cs="Times New Roman"/>
          <w:sz w:val="28"/>
          <w:szCs w:val="28"/>
        </w:rPr>
        <w:t>Проект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7C0A05">
        <w:rPr>
          <w:rFonts w:ascii="Times New Roman" w:hAnsi="Times New Roman" w:cs="Times New Roman"/>
          <w:sz w:val="28"/>
          <w:szCs w:val="28"/>
        </w:rPr>
        <w:t>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2A2912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6D6BCA" w:rsidRPr="006D6BCA">
        <w:rPr>
          <w:rFonts w:ascii="Times New Roman" w:hAnsi="Times New Roman" w:cs="Times New Roman"/>
          <w:sz w:val="28"/>
          <w:szCs w:val="28"/>
        </w:rPr>
        <w:t>«Об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района»</w:t>
      </w:r>
      <w:r w:rsidR="00463BF4">
        <w:rPr>
          <w:rFonts w:ascii="Times New Roman" w:hAnsi="Times New Roman" w:cs="Times New Roman"/>
          <w:sz w:val="28"/>
          <w:szCs w:val="28"/>
        </w:rPr>
        <w:t>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FF420A" w:rsidRPr="00FF420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A12C3">
        <w:rPr>
          <w:rFonts w:ascii="Times New Roman" w:hAnsi="Times New Roman" w:cs="Times New Roman"/>
          <w:sz w:val="28"/>
          <w:szCs w:val="28"/>
        </w:rPr>
        <w:t xml:space="preserve">Погарского района Брянской области </w:t>
      </w:r>
      <w:r w:rsidR="00FF420A" w:rsidRPr="00FF420A">
        <w:rPr>
          <w:rFonts w:ascii="Times New Roman" w:hAnsi="Times New Roman" w:cs="Times New Roman"/>
          <w:sz w:val="28"/>
          <w:szCs w:val="28"/>
        </w:rPr>
        <w:t>«</w:t>
      </w:r>
      <w:r w:rsidR="00CA12C3" w:rsidRPr="00323CE3">
        <w:rPr>
          <w:rFonts w:ascii="Times New Roman" w:hAnsi="Times New Roman" w:cs="Times New Roman"/>
          <w:sz w:val="28"/>
          <w:szCs w:val="28"/>
        </w:rPr>
        <w:t>Об определении границ, прилегающих к организациям и объектам, на которых не допускается розничная продажа алкогольной продукции на территории Погарского района</w:t>
      </w:r>
      <w:r w:rsidR="00FF420A" w:rsidRPr="00FF420A">
        <w:rPr>
          <w:rFonts w:ascii="Times New Roman" w:hAnsi="Times New Roman" w:cs="Times New Roman"/>
          <w:sz w:val="28"/>
          <w:szCs w:val="28"/>
        </w:rPr>
        <w:t>»</w:t>
      </w:r>
      <w:r w:rsid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>
      <w:bookmarkStart w:id="0" w:name="_GoBack"/>
      <w:bookmarkEnd w:id="0"/>
    </w:p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2A2912"/>
    <w:rsid w:val="00323CE3"/>
    <w:rsid w:val="00363126"/>
    <w:rsid w:val="003A3080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993BEF"/>
    <w:rsid w:val="009F5277"/>
    <w:rsid w:val="00A4755B"/>
    <w:rsid w:val="00AC5823"/>
    <w:rsid w:val="00AE7F30"/>
    <w:rsid w:val="00B57FD7"/>
    <w:rsid w:val="00B86473"/>
    <w:rsid w:val="00CA12C3"/>
    <w:rsid w:val="00DA72EC"/>
    <w:rsid w:val="00F12EB0"/>
    <w:rsid w:val="00F67078"/>
    <w:rsid w:val="00FC468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Бурда Светлана Михайловна</cp:lastModifiedBy>
  <cp:revision>7</cp:revision>
  <cp:lastPrinted>2017-01-12T05:40:00Z</cp:lastPrinted>
  <dcterms:created xsi:type="dcterms:W3CDTF">2019-12-09T10:23:00Z</dcterms:created>
  <dcterms:modified xsi:type="dcterms:W3CDTF">2019-12-09T12:23:00Z</dcterms:modified>
</cp:coreProperties>
</file>