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D1" w:rsidRDefault="004808D1">
      <w:pPr>
        <w:rPr>
          <w:sz w:val="24"/>
          <w:szCs w:val="24"/>
        </w:rPr>
      </w:pPr>
      <w:bookmarkStart w:id="0" w:name="_GoBack"/>
      <w:bookmarkEnd w:id="0"/>
    </w:p>
    <w:p w:rsidR="004808D1" w:rsidRDefault="004808D1">
      <w:pPr>
        <w:rPr>
          <w:sz w:val="24"/>
          <w:szCs w:val="24"/>
        </w:rPr>
      </w:pPr>
    </w:p>
    <w:p w:rsidR="004808D1" w:rsidRPr="004808D1" w:rsidRDefault="004808D1" w:rsidP="004808D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 w:rsidRPr="004808D1">
        <w:rPr>
          <w:rFonts w:eastAsiaTheme="minorEastAsia" w:cs="Times New Roman"/>
          <w:b/>
          <w:lang w:eastAsia="ru-RU"/>
        </w:rPr>
        <w:t>РОССИЙСКАЯ ФЕДЕРАЦИЯ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 w:rsidRPr="004808D1">
        <w:rPr>
          <w:rFonts w:eastAsiaTheme="minorEastAsia" w:cs="Times New Roman"/>
          <w:b/>
          <w:lang w:eastAsia="ru-RU"/>
        </w:rPr>
        <w:t>БРЯНСКАЯ ОБЛАСТЬ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 w:rsidRPr="004808D1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4808D1">
        <w:rPr>
          <w:rFonts w:eastAsiaTheme="minorEastAsia" w:cs="Times New Roman"/>
          <w:sz w:val="24"/>
          <w:szCs w:val="24"/>
          <w:lang w:eastAsia="ru-RU"/>
        </w:rPr>
        <w:t>243550 пгт. Погар Брянской области ул. Ленина,д.1,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4808D1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4808D1" w:rsidRPr="004808D1" w:rsidRDefault="004808D1" w:rsidP="004808D1">
      <w:pPr>
        <w:tabs>
          <w:tab w:val="left" w:pos="0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4808D1" w:rsidRPr="004808D1" w:rsidRDefault="00144914" w:rsidP="004808D1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от 26</w:t>
      </w:r>
      <w:r w:rsidR="004808D1">
        <w:rPr>
          <w:rFonts w:eastAsiaTheme="minorEastAsia" w:cs="Times New Roman"/>
          <w:lang w:eastAsia="ru-RU"/>
        </w:rPr>
        <w:t>.10</w:t>
      </w:r>
      <w:r w:rsidR="004808D1" w:rsidRPr="004808D1">
        <w:rPr>
          <w:rFonts w:eastAsiaTheme="minorEastAsia" w:cs="Times New Roman"/>
          <w:lang w:eastAsia="ru-RU"/>
        </w:rPr>
        <w:t>.2018 года                                                            пгт. Погар</w:t>
      </w:r>
    </w:p>
    <w:p w:rsidR="004808D1" w:rsidRPr="004808D1" w:rsidRDefault="004808D1" w:rsidP="004808D1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4808D1" w:rsidRPr="004808D1" w:rsidRDefault="004808D1" w:rsidP="004808D1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  <w:r w:rsidRPr="004808D1"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4808D1" w:rsidRPr="004808D1" w:rsidRDefault="004808D1" w:rsidP="004808D1">
      <w:pPr>
        <w:tabs>
          <w:tab w:val="left" w:pos="284"/>
        </w:tabs>
        <w:spacing w:after="200"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 w:rsidRPr="004808D1">
        <w:rPr>
          <w:rFonts w:eastAsiaTheme="minorEastAsia" w:cs="Times New Roman"/>
          <w:lang w:eastAsia="ru-RU"/>
        </w:rPr>
        <w:t xml:space="preserve">      </w:t>
      </w:r>
      <w:r w:rsidRPr="004808D1">
        <w:rPr>
          <w:rFonts w:eastAsiaTheme="minorEastAsia" w:cs="Times New Roman"/>
          <w:b/>
          <w:lang w:eastAsia="ru-RU"/>
        </w:rPr>
        <w:t>На внесение изменений и дополнений в решение Погарского районного Совета народных депутатов № 5 - 258 от 26.12.2017 года «О бюджете муниципального образования «Погарский район» на 2018 год и на плановый период 2019 и 2020 годов».</w:t>
      </w:r>
    </w:p>
    <w:p w:rsidR="004808D1" w:rsidRPr="004808D1" w:rsidRDefault="004808D1" w:rsidP="004808D1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 w:rsidRPr="004808D1"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5-258 от 26.12.2017 года «О бюджете муниципального образования «Погарский район» на 2018 год и на плановый период 2019 и 2020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2018 год, утвержденного   решением  Коллегии  Контрольно- счетной палаты Погарского района №9-рк  от  28.12.2017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9C6DD9" w:rsidRDefault="004808D1" w:rsidP="00984937">
      <w:pPr>
        <w:tabs>
          <w:tab w:val="left" w:pos="284"/>
        </w:tabs>
        <w:spacing w:after="200"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 w:rsidRPr="004808D1">
        <w:rPr>
          <w:rFonts w:eastAsiaTheme="minorEastAsia" w:cs="Times New Roman"/>
          <w:lang w:eastAsia="ru-RU"/>
        </w:rPr>
        <w:t xml:space="preserve">Рассмотрев предложения администрации Погарского района о внесении дополнений и изменений в решение Погарского районного Совета народных депутатов от 26.12.2017 года №5-258 «О бюджете муниципального образования «Погарский район» на 2018 год и на плановый период 2019 и 2020 годов», Контрольно-счетная палата Погарского района в целях приведения бюджета Погарского района на 2018 год, в соответствие </w:t>
      </w:r>
      <w:r w:rsidRPr="004808D1">
        <w:rPr>
          <w:rFonts w:eastAsiaTheme="minorEastAsia" w:cs="Times New Roman"/>
          <w:lang w:eastAsia="ru-RU"/>
        </w:rPr>
        <w:lastRenderedPageBreak/>
        <w:t>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23"/>
        <w:gridCol w:w="3332"/>
        <w:gridCol w:w="2463"/>
      </w:tblGrid>
      <w:tr w:rsidR="0045450F" w:rsidRPr="0045450F" w:rsidTr="0045450F">
        <w:trPr>
          <w:trHeight w:val="435"/>
        </w:trPr>
        <w:tc>
          <w:tcPr>
            <w:tcW w:w="4123" w:type="dxa"/>
            <w:noWrap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hideMark/>
          </w:tcPr>
          <w:p w:rsidR="0045450F" w:rsidRPr="0045450F" w:rsidRDefault="0045450F" w:rsidP="0045450F">
            <w:pPr>
              <w:tabs>
                <w:tab w:val="left" w:pos="284"/>
              </w:tabs>
              <w:spacing w:after="200" w:line="276" w:lineRule="auto"/>
              <w:ind w:left="284" w:right="-1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5450F" w:rsidRPr="0045450F" w:rsidTr="0045450F">
        <w:trPr>
          <w:trHeight w:val="37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5450F" w:rsidRPr="0045450F" w:rsidTr="0045450F">
        <w:trPr>
          <w:trHeight w:val="81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-7 000 000,00</w:t>
            </w:r>
          </w:p>
        </w:tc>
      </w:tr>
      <w:tr w:rsidR="0045450F" w:rsidRPr="0045450F" w:rsidTr="0045450F">
        <w:trPr>
          <w:trHeight w:val="75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19 107 965,50</w:t>
            </w:r>
          </w:p>
        </w:tc>
      </w:tr>
      <w:tr w:rsidR="0045450F" w:rsidRPr="0045450F" w:rsidTr="0045450F">
        <w:trPr>
          <w:trHeight w:val="210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организацию и  осуществление  деятельности по  опеке и попечительству , выплату ежемесячных денежных  средств на  содержание и проезд ребенка, переданного  на  воспитание в семью  опекуна(попечителя), приемную  семью,  вознаграждения  приемным родителям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-1 162 200,00</w:t>
            </w:r>
          </w:p>
        </w:tc>
      </w:tr>
      <w:tr w:rsidR="0045450F" w:rsidRPr="0045450F" w:rsidTr="0045450F">
        <w:trPr>
          <w:trHeight w:val="147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Субвенция бюджетам муниципальных районов на обеспечение сохранности  жилых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-69 000,00</w:t>
            </w:r>
          </w:p>
        </w:tc>
      </w:tr>
      <w:tr w:rsidR="0045450F" w:rsidRPr="0045450F" w:rsidTr="0045450F">
        <w:trPr>
          <w:trHeight w:val="189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2 02 30024 05 0000 151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культуры,находящихся  в сельской  местности  или поселках городского типа на территории Брянской области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-22 523,00</w:t>
            </w:r>
          </w:p>
        </w:tc>
      </w:tr>
      <w:tr w:rsidR="0045450F" w:rsidRPr="0045450F" w:rsidTr="0045450F">
        <w:trPr>
          <w:trHeight w:val="159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мер социальной поддержки  работникам  образовательных  организаций, работающим  в   сельских  населенных  пунктах и поселках  городского  типа  на  территории      Брянской  области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-340 000,00</w:t>
            </w:r>
          </w:p>
        </w:tc>
      </w:tr>
      <w:tr w:rsidR="0045450F" w:rsidRPr="0045450F" w:rsidTr="0045450F">
        <w:trPr>
          <w:trHeight w:val="148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-630 000,00</w:t>
            </w:r>
          </w:p>
        </w:tc>
      </w:tr>
      <w:tr w:rsidR="0045450F" w:rsidRPr="0045450F" w:rsidTr="0045450F">
        <w:trPr>
          <w:trHeight w:val="165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2 02 35082 05 0000 151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2 840 409,00</w:t>
            </w:r>
          </w:p>
        </w:tc>
      </w:tr>
      <w:tr w:rsidR="0045450F" w:rsidRPr="0045450F" w:rsidTr="0045450F">
        <w:trPr>
          <w:trHeight w:val="132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122 692,00</w:t>
            </w:r>
          </w:p>
        </w:tc>
      </w:tr>
      <w:tr w:rsidR="0045450F" w:rsidRPr="0045450F" w:rsidTr="0045450F">
        <w:trPr>
          <w:trHeight w:val="112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2 02 35260 00 0000 151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-212 044,82</w:t>
            </w:r>
          </w:p>
        </w:tc>
      </w:tr>
      <w:tr w:rsidR="0045450F" w:rsidRPr="0045450F" w:rsidTr="0045450F">
        <w:trPr>
          <w:trHeight w:val="112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2 02 49999 05 0000 151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1 762 000,00</w:t>
            </w:r>
          </w:p>
        </w:tc>
      </w:tr>
      <w:tr w:rsidR="0045450F" w:rsidRPr="0045450F" w:rsidTr="0045450F">
        <w:trPr>
          <w:trHeight w:val="375"/>
        </w:trPr>
        <w:tc>
          <w:tcPr>
            <w:tcW w:w="4123" w:type="dxa"/>
            <w:noWrap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14 397 298,68</w:t>
            </w:r>
          </w:p>
        </w:tc>
      </w:tr>
      <w:tr w:rsidR="0045450F" w:rsidRPr="0045450F" w:rsidTr="0045450F">
        <w:trPr>
          <w:trHeight w:val="375"/>
        </w:trPr>
        <w:tc>
          <w:tcPr>
            <w:tcW w:w="4123" w:type="dxa"/>
            <w:noWrap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50F" w:rsidRPr="0045450F" w:rsidTr="0045450F">
        <w:trPr>
          <w:trHeight w:val="187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916.1004.0200016723.310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организацию и  осуществление  деятельности по  опеке и попечительству , выплату ежемесячных денежных  средств на  содержание и проезд ребенка, переданного  на  </w:t>
            </w: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воспитание в семью  опекуна(попечителя), приемную  семью,  вознаграждения  приемным родителям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-1 000 000,00</w:t>
            </w:r>
          </w:p>
        </w:tc>
      </w:tr>
      <w:tr w:rsidR="0045450F" w:rsidRPr="0045450F" w:rsidTr="0045450F">
        <w:trPr>
          <w:trHeight w:val="204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916.1004.0200016723.320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организацию и  осуществление  деятельности по  опеке и попечительству , выплату ежемесячных денежных  средств на  содержание и проезд ребенка, переданного  на  воспитание в семью  опекуна(попечителя), приемную  семью,  вознаграждения  приемным родителям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-162 200,00</w:t>
            </w:r>
          </w:p>
        </w:tc>
      </w:tr>
      <w:tr w:rsidR="0045450F" w:rsidRPr="0045450F" w:rsidTr="0045450F">
        <w:trPr>
          <w:trHeight w:val="154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916.1003.0200016710.320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Субвенция бюджетам муниципальных районов на обеспечение сохранности  жилых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-69 000,00</w:t>
            </w:r>
          </w:p>
        </w:tc>
      </w:tr>
      <w:tr w:rsidR="0045450F" w:rsidRPr="0045450F" w:rsidTr="0045450F">
        <w:trPr>
          <w:trHeight w:val="557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916.0801.0200014210.610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культуры,находящихся  в сельской  местности  или поселках городского типа </w:t>
            </w: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территории Брянской области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-22 523,00</w:t>
            </w:r>
          </w:p>
        </w:tc>
      </w:tr>
      <w:tr w:rsidR="0045450F" w:rsidRPr="0045450F" w:rsidTr="0045450F">
        <w:trPr>
          <w:trHeight w:val="150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003.0709.0300014770.610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мер социальной поддержки  работникам  образовательных  организаций, работающим  в   сельских  населенных  пунктах и поселках  городского  типа  на  территории      Брянской  области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-340 000,00</w:t>
            </w:r>
          </w:p>
        </w:tc>
      </w:tr>
      <w:tr w:rsidR="0045450F" w:rsidRPr="0045450F" w:rsidTr="0045450F">
        <w:trPr>
          <w:trHeight w:val="154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003.1004.0300014780.320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-630 000,00</w:t>
            </w:r>
          </w:p>
        </w:tc>
      </w:tr>
      <w:tr w:rsidR="0045450F" w:rsidRPr="0045450F" w:rsidTr="0045450F">
        <w:trPr>
          <w:trHeight w:val="139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916.1004.02000R0820.320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2 840 409,00</w:t>
            </w:r>
          </w:p>
        </w:tc>
      </w:tr>
      <w:tr w:rsidR="0045450F" w:rsidRPr="0045450F" w:rsidTr="0045450F">
        <w:trPr>
          <w:trHeight w:val="99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916.0203.0200051180.530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первичного воинского учета на территориях, где </w:t>
            </w: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122 692,00</w:t>
            </w:r>
          </w:p>
        </w:tc>
      </w:tr>
      <w:tr w:rsidR="0045450F" w:rsidRPr="0045450F" w:rsidTr="0045450F">
        <w:trPr>
          <w:trHeight w:val="111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916.1004.0200052600.310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-212 044,82</w:t>
            </w:r>
          </w:p>
        </w:tc>
      </w:tr>
      <w:tr w:rsidR="0045450F" w:rsidRPr="0045450F" w:rsidTr="0045450F">
        <w:trPr>
          <w:trHeight w:val="109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003.0702.0300080310.610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 (заработная плата и начисления)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5 644 302,00</w:t>
            </w:r>
          </w:p>
        </w:tc>
      </w:tr>
      <w:tr w:rsidR="0045450F" w:rsidRPr="0045450F" w:rsidTr="0045450F">
        <w:trPr>
          <w:trHeight w:val="1043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003.0709.0300080720.120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(хэк)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-22 326,00</w:t>
            </w:r>
          </w:p>
        </w:tc>
      </w:tr>
      <w:tr w:rsidR="0045450F" w:rsidRPr="0045450F" w:rsidTr="0045450F">
        <w:trPr>
          <w:trHeight w:val="135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003.0709.0300080720.320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(хэк)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22 326,00</w:t>
            </w:r>
          </w:p>
        </w:tc>
      </w:tr>
      <w:tr w:rsidR="0045450F" w:rsidRPr="0045450F" w:rsidTr="0045450F">
        <w:trPr>
          <w:trHeight w:val="76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006.0412.0700080900.240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-58 038,00</w:t>
            </w:r>
          </w:p>
        </w:tc>
      </w:tr>
      <w:tr w:rsidR="0045450F" w:rsidRPr="0045450F" w:rsidTr="0045450F">
        <w:trPr>
          <w:trHeight w:val="54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006.0412.0700080910.240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-5 000,00</w:t>
            </w:r>
          </w:p>
        </w:tc>
      </w:tr>
      <w:tr w:rsidR="0045450F" w:rsidRPr="0045450F" w:rsidTr="0045450F">
        <w:trPr>
          <w:trHeight w:val="88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006.0412.0700080930.240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Эксплуатация и содержание имущества, находящегося в муниципальной собственности, </w:t>
            </w: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арендованного недвижимого имущества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63 038,00</w:t>
            </w:r>
          </w:p>
        </w:tc>
      </w:tr>
      <w:tr w:rsidR="0045450F" w:rsidRPr="0045450F" w:rsidTr="0045450F">
        <w:trPr>
          <w:trHeight w:val="88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009.1402.0600083020.512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6 400 000,00</w:t>
            </w:r>
          </w:p>
        </w:tc>
      </w:tr>
      <w:tr w:rsidR="0045450F" w:rsidRPr="0045450F" w:rsidTr="0045450F">
        <w:trPr>
          <w:trHeight w:val="151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916.0113.0200083410.240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Брянской области, и аттестацию рабочих мест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63 663,50</w:t>
            </w:r>
          </w:p>
        </w:tc>
      </w:tr>
      <w:tr w:rsidR="0045450F" w:rsidRPr="0045450F" w:rsidTr="0045450F">
        <w:trPr>
          <w:trHeight w:val="193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916.0113.0200012020.120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800,57</w:t>
            </w:r>
          </w:p>
        </w:tc>
      </w:tr>
      <w:tr w:rsidR="0045450F" w:rsidRPr="0045450F" w:rsidTr="0045450F">
        <w:trPr>
          <w:trHeight w:val="183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916.0113.0200012020.240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Субвенции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</w:t>
            </w: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-800,57</w:t>
            </w:r>
          </w:p>
        </w:tc>
      </w:tr>
      <w:tr w:rsidR="0045450F" w:rsidRPr="0045450F" w:rsidTr="0045450F">
        <w:trPr>
          <w:trHeight w:val="52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916.0309.0200080700.110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по ЕДДС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-6 810,00</w:t>
            </w:r>
          </w:p>
        </w:tc>
      </w:tr>
      <w:tr w:rsidR="0045450F" w:rsidRPr="0045450F" w:rsidTr="0045450F">
        <w:trPr>
          <w:trHeight w:val="61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916.0309.0200080700.240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по ЕДДС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6 810,00</w:t>
            </w:r>
          </w:p>
        </w:tc>
      </w:tr>
      <w:tr w:rsidR="0045450F" w:rsidRPr="0045450F" w:rsidTr="0045450F">
        <w:trPr>
          <w:trHeight w:val="97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916.0502.0200081850.240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Приобретение специализированной техники для предприятий жилищно-коммунального комплекса за счет гранта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1 584 000,00</w:t>
            </w:r>
          </w:p>
        </w:tc>
      </w:tr>
      <w:tr w:rsidR="0045450F" w:rsidRPr="0045450F" w:rsidTr="0045450F">
        <w:trPr>
          <w:trHeight w:val="615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916.0801.0401182400.240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45450F" w:rsidRPr="0045450F" w:rsidTr="0045450F">
        <w:trPr>
          <w:trHeight w:val="219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916.1006.0200012020.120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-6 159,58</w:t>
            </w:r>
          </w:p>
        </w:tc>
      </w:tr>
      <w:tr w:rsidR="0045450F" w:rsidRPr="0045450F" w:rsidTr="0045450F">
        <w:trPr>
          <w:trHeight w:val="2112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916.1006.0200012020.240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сфере деятельности по профилактике безнадзорности и правонарушений </w:t>
            </w: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6 159,58</w:t>
            </w:r>
          </w:p>
        </w:tc>
      </w:tr>
      <w:tr w:rsidR="0045450F" w:rsidRPr="0045450F" w:rsidTr="0045450F">
        <w:trPr>
          <w:trHeight w:val="150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916.1006.02000167210.120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930,31</w:t>
            </w:r>
          </w:p>
        </w:tc>
      </w:tr>
      <w:tr w:rsidR="0045450F" w:rsidRPr="0045450F" w:rsidTr="0045450F">
        <w:trPr>
          <w:trHeight w:val="1500"/>
        </w:trPr>
        <w:tc>
          <w:tcPr>
            <w:tcW w:w="412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916,1006.02000167210.240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-930,31</w:t>
            </w:r>
          </w:p>
        </w:tc>
      </w:tr>
      <w:tr w:rsidR="0045450F" w:rsidRPr="0045450F" w:rsidTr="0045450F">
        <w:trPr>
          <w:trHeight w:val="375"/>
        </w:trPr>
        <w:tc>
          <w:tcPr>
            <w:tcW w:w="4123" w:type="dxa"/>
            <w:noWrap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463" w:type="dxa"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14 397 298,68</w:t>
            </w:r>
          </w:p>
        </w:tc>
      </w:tr>
      <w:tr w:rsidR="0045450F" w:rsidRPr="0045450F" w:rsidTr="0045450F">
        <w:trPr>
          <w:trHeight w:val="271"/>
        </w:trPr>
        <w:tc>
          <w:tcPr>
            <w:tcW w:w="4123" w:type="dxa"/>
            <w:noWrap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2" w:type="dxa"/>
            <w:noWrap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2463" w:type="dxa"/>
            <w:noWrap/>
            <w:hideMark/>
          </w:tcPr>
          <w:p w:rsidR="0045450F" w:rsidRPr="0045450F" w:rsidRDefault="0045450F" w:rsidP="00144914">
            <w:pPr>
              <w:tabs>
                <w:tab w:val="left" w:pos="284"/>
              </w:tabs>
              <w:spacing w:after="200" w:line="276" w:lineRule="auto"/>
              <w:ind w:left="284" w:right="-1" w:firstLine="567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4545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9C6DD9" w:rsidRDefault="009C6DD9" w:rsidP="004808D1">
      <w:pPr>
        <w:rPr>
          <w:sz w:val="24"/>
          <w:szCs w:val="24"/>
        </w:rPr>
      </w:pPr>
    </w:p>
    <w:p w:rsidR="004808D1" w:rsidRPr="004808D1" w:rsidRDefault="004808D1" w:rsidP="004808D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lastRenderedPageBreak/>
        <w:t>В результате изменений и дополнений бюджет муниципального образования «Погарский район» на 2018 год характеризуется следующими показателями: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- общий объём доходов бюджета прогнозируется в сумме </w:t>
      </w:r>
      <w:r w:rsidR="00984937">
        <w:rPr>
          <w:rFonts w:cs="Times New Roman"/>
        </w:rPr>
        <w:t>48</w:t>
      </w:r>
      <w:r w:rsidR="009C2793">
        <w:rPr>
          <w:rFonts w:cs="Times New Roman"/>
        </w:rPr>
        <w:t xml:space="preserve">0 524 489,32 </w:t>
      </w:r>
      <w:r w:rsidRPr="004808D1">
        <w:rPr>
          <w:rFonts w:cs="Times New Roman"/>
        </w:rPr>
        <w:t xml:space="preserve">рублей, в том числе налоговые и неналоговые доходы в </w:t>
      </w:r>
      <w:r w:rsidR="002D1F27">
        <w:rPr>
          <w:rFonts w:cs="Times New Roman"/>
        </w:rPr>
        <w:t xml:space="preserve">сумме </w:t>
      </w:r>
      <w:r w:rsidR="009C2793">
        <w:rPr>
          <w:rFonts w:cs="Times New Roman"/>
        </w:rPr>
        <w:t xml:space="preserve">138 561 727,20 </w:t>
      </w:r>
      <w:r w:rsidRPr="004808D1">
        <w:rPr>
          <w:rFonts w:cs="Times New Roman"/>
        </w:rPr>
        <w:t>рублей;</w:t>
      </w:r>
    </w:p>
    <w:p w:rsidR="00483FBB" w:rsidRPr="004808D1" w:rsidRDefault="004808D1" w:rsidP="002D1DB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- общий объём расходов прогнозируется в сумме </w:t>
      </w:r>
      <w:r w:rsidR="009C2793">
        <w:rPr>
          <w:rFonts w:cs="Times New Roman"/>
        </w:rPr>
        <w:t>486 252 691,29</w:t>
      </w:r>
      <w:r w:rsidR="00984937">
        <w:rPr>
          <w:rFonts w:cs="Times New Roman"/>
        </w:rPr>
        <w:t xml:space="preserve"> </w:t>
      </w:r>
      <w:r w:rsidR="009C2793">
        <w:rPr>
          <w:rFonts w:cs="Times New Roman"/>
        </w:rPr>
        <w:t>рублей</w:t>
      </w:r>
      <w:r w:rsidRPr="004808D1">
        <w:rPr>
          <w:rFonts w:cs="Times New Roman"/>
        </w:rPr>
        <w:t>;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- верхний предел внутреннего муниципального долга Погарского района на 1 января 2019 года прогнозируется в сумме 0 рублей;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 - объём бюджетных ассигнований дорожного фонда Погарского района на 2018 год прогнозируется в сумме 14 593 635,17 рублей, на 2019 год в сумме 13 077 000,00 рублей, на 2020 год в сумме 13 770 000,00 рублей.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  - объём межбюджетных трансфертов, получаемых из других бюджетов на 2018 год, прогнозируется в сумме 3</w:t>
      </w:r>
      <w:r w:rsidR="00984937">
        <w:rPr>
          <w:rFonts w:cs="Times New Roman"/>
        </w:rPr>
        <w:t>41 962</w:t>
      </w:r>
      <w:r w:rsidR="005D615A">
        <w:rPr>
          <w:rFonts w:cs="Times New Roman"/>
        </w:rPr>
        <w:t xml:space="preserve"> 762,12 </w:t>
      </w:r>
      <w:r w:rsidRPr="004808D1">
        <w:rPr>
          <w:rFonts w:cs="Times New Roman"/>
        </w:rPr>
        <w:t>рублей, на 2019 год в сумме 269 673 344,64 рублей, на 2020 год в сумме 269 798 921,86 рублей;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-  объём межбюджетных трансфертов, предоставляемых другим бюджетам бюджетной системы Погарского района на 2018 год, прогнозируется в сумме </w:t>
      </w:r>
      <w:r w:rsidR="009C2793">
        <w:rPr>
          <w:rFonts w:cs="Times New Roman"/>
        </w:rPr>
        <w:t>25 918 792,94</w:t>
      </w:r>
      <w:r w:rsidRPr="004808D1">
        <w:rPr>
          <w:rFonts w:cs="Times New Roman"/>
        </w:rPr>
        <w:t xml:space="preserve"> рублей, на 2019 год в сумме 13 274 594,00 рублей, на 2020 год в сумме 16 437 544,00 рублей;</w:t>
      </w:r>
    </w:p>
    <w:p w:rsidR="004808D1" w:rsidRPr="004808D1" w:rsidRDefault="004808D1" w:rsidP="004808D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>-   объём резервного фонда администрации Погарского района на 2018 год прогноз</w:t>
      </w:r>
      <w:r w:rsidR="005D615A">
        <w:rPr>
          <w:rFonts w:cs="Times New Roman"/>
        </w:rPr>
        <w:t>ируется в сумме 4</w:t>
      </w:r>
      <w:r w:rsidRPr="004808D1">
        <w:rPr>
          <w:rFonts w:cs="Times New Roman"/>
        </w:rPr>
        <w:t>50 000 рублей, на 2019 год в сумме 250 000 рублей, на 2020 год в сумме 250 000 рублей.</w:t>
      </w:r>
    </w:p>
    <w:p w:rsidR="004808D1" w:rsidRPr="004808D1" w:rsidRDefault="004808D1" w:rsidP="004808D1">
      <w:pPr>
        <w:tabs>
          <w:tab w:val="left" w:pos="0"/>
        </w:tabs>
        <w:spacing w:after="200" w:line="276" w:lineRule="auto"/>
        <w:jc w:val="both"/>
        <w:rPr>
          <w:rFonts w:cs="Times New Roman"/>
        </w:rPr>
      </w:pPr>
    </w:p>
    <w:p w:rsidR="004808D1" w:rsidRPr="004808D1" w:rsidRDefault="004808D1" w:rsidP="004808D1">
      <w:pPr>
        <w:spacing w:line="276" w:lineRule="auto"/>
        <w:rPr>
          <w:rFonts w:cs="Times New Roman"/>
          <w:b/>
        </w:rPr>
      </w:pPr>
      <w:r w:rsidRPr="004808D1">
        <w:rPr>
          <w:rFonts w:cs="Times New Roman"/>
        </w:rPr>
        <w:t xml:space="preserve">      </w:t>
      </w:r>
      <w:r w:rsidRPr="004808D1">
        <w:rPr>
          <w:rFonts w:cs="Times New Roman"/>
          <w:b/>
        </w:rPr>
        <w:t>Председатель</w:t>
      </w:r>
    </w:p>
    <w:p w:rsidR="004808D1" w:rsidRPr="004808D1" w:rsidRDefault="004808D1" w:rsidP="004808D1">
      <w:pPr>
        <w:spacing w:line="276" w:lineRule="auto"/>
        <w:rPr>
          <w:rFonts w:cs="Times New Roman"/>
          <w:b/>
        </w:rPr>
      </w:pPr>
      <w:r w:rsidRPr="004808D1"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4808D1" w:rsidRPr="004808D1" w:rsidRDefault="004808D1" w:rsidP="004808D1">
      <w:pPr>
        <w:spacing w:line="276" w:lineRule="auto"/>
        <w:rPr>
          <w:rFonts w:cs="Times New Roman"/>
          <w:b/>
        </w:rPr>
      </w:pPr>
      <w:r w:rsidRPr="004808D1">
        <w:rPr>
          <w:rFonts w:cs="Times New Roman"/>
          <w:b/>
        </w:rPr>
        <w:t xml:space="preserve">      Погарского района</w:t>
      </w:r>
    </w:p>
    <w:p w:rsidR="004808D1" w:rsidRPr="004808D1" w:rsidRDefault="004808D1" w:rsidP="004808D1">
      <w:pPr>
        <w:spacing w:line="276" w:lineRule="auto"/>
        <w:ind w:left="360"/>
        <w:jc w:val="both"/>
        <w:rPr>
          <w:rFonts w:cs="Times New Roman"/>
          <w:b/>
        </w:rPr>
      </w:pPr>
      <w:r w:rsidRPr="004808D1">
        <w:rPr>
          <w:rFonts w:cs="Times New Roman"/>
          <w:b/>
        </w:rPr>
        <w:t xml:space="preserve"> </w:t>
      </w:r>
    </w:p>
    <w:p w:rsidR="004808D1" w:rsidRPr="004808D1" w:rsidRDefault="004808D1" w:rsidP="004808D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4808D1" w:rsidRPr="009720F8" w:rsidRDefault="004808D1">
      <w:pPr>
        <w:rPr>
          <w:sz w:val="24"/>
          <w:szCs w:val="24"/>
        </w:rPr>
      </w:pPr>
    </w:p>
    <w:sectPr w:rsidR="004808D1" w:rsidRPr="0097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69" w:rsidRDefault="00B96569" w:rsidP="009720F8">
      <w:r>
        <w:separator/>
      </w:r>
    </w:p>
  </w:endnote>
  <w:endnote w:type="continuationSeparator" w:id="0">
    <w:p w:rsidR="00B96569" w:rsidRDefault="00B96569" w:rsidP="0097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69" w:rsidRDefault="00B96569" w:rsidP="009720F8">
      <w:r>
        <w:separator/>
      </w:r>
    </w:p>
  </w:footnote>
  <w:footnote w:type="continuationSeparator" w:id="0">
    <w:p w:rsidR="00B96569" w:rsidRDefault="00B96569" w:rsidP="0097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A"/>
    <w:rsid w:val="00140609"/>
    <w:rsid w:val="00144914"/>
    <w:rsid w:val="0023567A"/>
    <w:rsid w:val="002D1DB1"/>
    <w:rsid w:val="002D1F27"/>
    <w:rsid w:val="0045450F"/>
    <w:rsid w:val="004808D1"/>
    <w:rsid w:val="00483FBB"/>
    <w:rsid w:val="005D615A"/>
    <w:rsid w:val="009720F8"/>
    <w:rsid w:val="00984937"/>
    <w:rsid w:val="009C2793"/>
    <w:rsid w:val="009C6DD9"/>
    <w:rsid w:val="00A9693C"/>
    <w:rsid w:val="00AF23AF"/>
    <w:rsid w:val="00B96569"/>
    <w:rsid w:val="00BA5B36"/>
    <w:rsid w:val="00BD78C8"/>
    <w:rsid w:val="00D4255F"/>
    <w:rsid w:val="00ED01CE"/>
    <w:rsid w:val="00F235B8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D662-8869-41FF-BAA4-2AF08BA7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0F8"/>
  </w:style>
  <w:style w:type="paragraph" w:styleId="a6">
    <w:name w:val="footer"/>
    <w:basedOn w:val="a"/>
    <w:link w:val="a7"/>
    <w:uiPriority w:val="99"/>
    <w:unhideWhenUsed/>
    <w:rsid w:val="00972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0F8"/>
  </w:style>
  <w:style w:type="paragraph" w:styleId="a8">
    <w:name w:val="Balloon Text"/>
    <w:basedOn w:val="a"/>
    <w:link w:val="a9"/>
    <w:uiPriority w:val="99"/>
    <w:semiHidden/>
    <w:unhideWhenUsed/>
    <w:rsid w:val="004808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753F-B0A8-43B3-A106-E988B225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2018-10-23T07:42:00Z</cp:lastPrinted>
  <dcterms:created xsi:type="dcterms:W3CDTF">2018-10-30T07:02:00Z</dcterms:created>
  <dcterms:modified xsi:type="dcterms:W3CDTF">2018-10-30T07:02:00Z</dcterms:modified>
</cp:coreProperties>
</file>