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15" w:rsidRDefault="002D6615" w:rsidP="002D6615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D6615" w:rsidRDefault="002D6615" w:rsidP="002D6615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2D6615" w:rsidRDefault="002D6615" w:rsidP="002D6615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2D6615" w:rsidRDefault="002D6615" w:rsidP="002D6615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2D6615" w:rsidRDefault="002D6615" w:rsidP="002D6615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2D6615" w:rsidRDefault="002D6615" w:rsidP="002D6615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6615" w:rsidRDefault="002D6615" w:rsidP="002D6615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17.01.2018 года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2D6615" w:rsidRDefault="002D6615" w:rsidP="002D6615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6CCC" w:rsidRDefault="00F96CCC" w:rsidP="002D6615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6615" w:rsidRDefault="002D6615" w:rsidP="002D6615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F96CCC" w:rsidRDefault="00F96CCC" w:rsidP="002D6615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6615" w:rsidRDefault="002D6615" w:rsidP="002D6615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внесение изменений и дополнений в решение Погарского районного Совета народных депутатов № 5 - 258 от 26.12.2017 года «О бюджете Погарского района на 2018 год и на плановый период 2019 и 2020 годов».</w:t>
      </w:r>
    </w:p>
    <w:p w:rsidR="00F96CCC" w:rsidRDefault="00F96CCC" w:rsidP="002D6615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6615" w:rsidRDefault="002D6615" w:rsidP="002D6615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5-258 от 26.12.2017 года «О бюджете Погарского района на 2018 год и на плановый период 2019 и 2020 годов»,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1.2.1 плана  работы Контрольно-счетной палаты Погарского района, утвержденным   решением  Коллегии  Контрольно- счетной палаты Погарского района №9-рк  от  28.12.2017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№11-рк  от 26.04.2012 года.</w:t>
      </w:r>
    </w:p>
    <w:p w:rsidR="002D6615" w:rsidRDefault="002D6615" w:rsidP="002D6615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предложения администрации Погарского района о внесении дополнений и изменений в решение Погарского районного</w:t>
      </w:r>
      <w:r w:rsidR="007B1E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народных депутатов от 26.12.2017 года №5-258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</w:t>
      </w:r>
      <w:r w:rsidR="007B1E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юджете Погарского района на 2018 </w:t>
      </w:r>
      <w:r w:rsidR="007B1EB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год и на плановый период 2019 и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годов», Контрольно-счетная палата Погарского района в целях приведения б</w:t>
      </w:r>
      <w:r w:rsidR="007B1E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юджета Погарского района на 2018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в соответствие 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4826"/>
        <w:gridCol w:w="1971"/>
      </w:tblGrid>
      <w:tr w:rsidR="007B1EBE" w:rsidRPr="007B1EBE" w:rsidTr="00E13D92">
        <w:trPr>
          <w:trHeight w:val="435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hideMark/>
          </w:tcPr>
          <w:p w:rsidR="007B1EBE" w:rsidRPr="007B1EBE" w:rsidRDefault="007B1EBE" w:rsidP="00E13D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7B1EBE" w:rsidRPr="007B1EBE" w:rsidTr="00E13D92">
        <w:trPr>
          <w:trHeight w:val="375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EBE" w:rsidRPr="007B1EBE" w:rsidTr="00E13D92">
        <w:trPr>
          <w:trHeight w:val="750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916,0409,0200081610,240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 местного значения и условий безопасности движения по ним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1 510 142,23</w:t>
            </w:r>
          </w:p>
        </w:tc>
      </w:tr>
      <w:tr w:rsidR="007B1EBE" w:rsidRPr="007B1EBE" w:rsidTr="00E13D92">
        <w:trPr>
          <w:trHeight w:val="1875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916,0409,0200083740,540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 местного значения муниципальных районов в соответствии с заключенными соглашениями  на дорожную деятельность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690 492,94</w:t>
            </w:r>
          </w:p>
        </w:tc>
      </w:tr>
      <w:tr w:rsidR="007B1EBE" w:rsidRPr="007B1EBE" w:rsidTr="00E13D92">
        <w:trPr>
          <w:trHeight w:val="525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003,0703,0300080320,610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Дом творчества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B1EBE" w:rsidRPr="007B1EBE" w:rsidTr="00E13D92">
        <w:trPr>
          <w:trHeight w:val="840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916,0113,0200080710,610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МФЦ (оплата по договорам)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37 422,98</w:t>
            </w:r>
          </w:p>
        </w:tc>
      </w:tr>
      <w:tr w:rsidR="007B1EBE" w:rsidRPr="007B1EBE" w:rsidTr="00E13D92">
        <w:trPr>
          <w:trHeight w:val="1215"/>
        </w:trPr>
        <w:tc>
          <w:tcPr>
            <w:tcW w:w="2830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916,0104,0200080040,120                 916,0104,0200080040,240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на администрацию (командировочные услуги+30000,00; услуги связи+200000,00; транспортные услуги+20000,00; приобретение </w:t>
            </w:r>
            <w:proofErr w:type="spellStart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канц.товаров</w:t>
            </w:r>
            <w:proofErr w:type="spellEnd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ГСМ+388826,00)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638 826,00</w:t>
            </w:r>
          </w:p>
        </w:tc>
      </w:tr>
      <w:tr w:rsidR="007B1EBE" w:rsidRPr="007B1EBE" w:rsidTr="00E13D92">
        <w:trPr>
          <w:trHeight w:val="1260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009,0106,0600080040,240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на финансовое управление (оплата за Vipnet+100000,00; приобретение </w:t>
            </w:r>
            <w:proofErr w:type="spellStart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канц.товаров</w:t>
            </w:r>
            <w:proofErr w:type="spellEnd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запасных частей к ПК+50000,00)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B1EBE" w:rsidRPr="007B1EBE" w:rsidTr="00E13D92">
        <w:trPr>
          <w:trHeight w:val="1485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006,0113,0700080040,240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на комитет по имуществу ( услуги связи+29000,00; оплата по договорам+86000,00; заправка катриджей+7900,00; приобретение </w:t>
            </w:r>
            <w:proofErr w:type="spellStart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канц.товаров</w:t>
            </w:r>
            <w:proofErr w:type="spellEnd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бумаги+20000,00)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</w:tr>
      <w:tr w:rsidR="007B1EBE" w:rsidRPr="007B1EBE" w:rsidTr="00E13D92">
        <w:trPr>
          <w:trHeight w:val="1380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917,0106,1500080040,240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( услуги связи+17000,00; заправка картриджей+5000,00;оплата по договорам+59000,00; приобретение </w:t>
            </w:r>
            <w:proofErr w:type="spellStart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канц.товаров</w:t>
            </w:r>
            <w:proofErr w:type="spellEnd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бумаги+3000,00)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7B1EBE" w:rsidRPr="007B1EBE" w:rsidTr="00E13D92">
        <w:trPr>
          <w:trHeight w:val="1710"/>
        </w:trPr>
        <w:tc>
          <w:tcPr>
            <w:tcW w:w="2830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002,0103,1500080040,120                                     002,0103,1500080040,240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деятельности Погарского районного Совета народных депутатов (заработная плата+214656,00; начисления на оплату труда+63618,00; услуги связи+13800,00; оплата по договорам+21200,00)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313 274,00</w:t>
            </w:r>
          </w:p>
        </w:tc>
      </w:tr>
      <w:tr w:rsidR="007B1EBE" w:rsidRPr="007B1EBE" w:rsidTr="00E13D92">
        <w:trPr>
          <w:trHeight w:val="1350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916,0801,0200080460,610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Музей ( услуги связи+20000,00; уплата налогов+51600,00; услуги по содержанию имущества+10000,00; оплата по договорам+48400,00)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7B1EBE" w:rsidRPr="007B1EBE" w:rsidTr="00E13D92">
        <w:trPr>
          <w:trHeight w:val="780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003,0702,0300080310,610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на школы (ремонт крыши </w:t>
            </w:r>
            <w:proofErr w:type="spellStart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Стеченской</w:t>
            </w:r>
            <w:proofErr w:type="spellEnd"/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школы+730170,60; монтаж видеонаблюдения+191000)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921 170,60</w:t>
            </w:r>
          </w:p>
        </w:tc>
      </w:tr>
      <w:tr w:rsidR="007B1EBE" w:rsidRPr="007B1EBE" w:rsidTr="00E13D92">
        <w:trPr>
          <w:trHeight w:val="780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003,0701,0300080300,610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детские сады (монтаж видеонаблюдения)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49 632,97</w:t>
            </w:r>
          </w:p>
        </w:tc>
      </w:tr>
      <w:tr w:rsidR="007B1EBE" w:rsidRPr="007B1EBE" w:rsidTr="00E13D92">
        <w:trPr>
          <w:trHeight w:val="750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916,0502,0201183300,814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840 000,00</w:t>
            </w:r>
          </w:p>
        </w:tc>
      </w:tr>
      <w:tr w:rsidR="007B1EBE" w:rsidRPr="007B1EBE" w:rsidTr="00E13D92">
        <w:trPr>
          <w:trHeight w:val="825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916,0605,0200081720,240</w:t>
            </w: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твердых бытовых отходов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7B1EBE" w:rsidRPr="007B1EBE" w:rsidTr="00E13D92">
        <w:trPr>
          <w:trHeight w:val="375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71" w:type="dxa"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5 668 861,72</w:t>
            </w:r>
          </w:p>
        </w:tc>
      </w:tr>
      <w:tr w:rsidR="007B1EBE" w:rsidRPr="007B1EBE" w:rsidTr="00E13D92">
        <w:trPr>
          <w:trHeight w:val="375"/>
        </w:trPr>
        <w:tc>
          <w:tcPr>
            <w:tcW w:w="2830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71" w:type="dxa"/>
            <w:noWrap/>
            <w:hideMark/>
          </w:tcPr>
          <w:p w:rsidR="007B1EBE" w:rsidRPr="007B1EBE" w:rsidRDefault="007B1EBE" w:rsidP="007B1E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EB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5 668 861,72</w:t>
            </w:r>
          </w:p>
        </w:tc>
      </w:tr>
    </w:tbl>
    <w:p w:rsidR="007B1EBE" w:rsidRDefault="007B1EBE" w:rsidP="002D661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1EBE" w:rsidRPr="007B1EBE" w:rsidRDefault="007B1EBE" w:rsidP="007B1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увеличен за счет остатков средств, сложившихся на 01.01.2018г.</w:t>
      </w:r>
    </w:p>
    <w:p w:rsidR="007B1EBE" w:rsidRDefault="007B1EBE" w:rsidP="002D661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615" w:rsidRDefault="002D6615" w:rsidP="00AB71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и дополнений прогноз б</w:t>
      </w:r>
      <w:r w:rsidR="007B1EBE">
        <w:rPr>
          <w:rFonts w:ascii="Times New Roman" w:hAnsi="Times New Roman" w:cs="Times New Roman"/>
          <w:sz w:val="28"/>
          <w:szCs w:val="28"/>
        </w:rPr>
        <w:t>юджета Погарского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показателями:</w:t>
      </w:r>
    </w:p>
    <w:p w:rsidR="002D6615" w:rsidRDefault="002D6615" w:rsidP="00AB71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объём доходов бюджета прогн</w:t>
      </w:r>
      <w:r w:rsidR="00A578BE">
        <w:rPr>
          <w:rFonts w:ascii="Times New Roman" w:hAnsi="Times New Roman" w:cs="Times New Roman"/>
          <w:sz w:val="28"/>
          <w:szCs w:val="28"/>
        </w:rPr>
        <w:t>озируется в сумме 430 980 707,43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43051" w:rsidRDefault="00143051" w:rsidP="00AB71C2">
      <w:pPr>
        <w:tabs>
          <w:tab w:val="left" w:pos="9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D6615">
        <w:rPr>
          <w:rFonts w:ascii="Times New Roman" w:hAnsi="Times New Roman" w:cs="Times New Roman"/>
          <w:sz w:val="28"/>
          <w:szCs w:val="28"/>
        </w:rPr>
        <w:t xml:space="preserve">   - общий объём расходов прогнозирует</w:t>
      </w:r>
      <w:r w:rsidR="00A578BE">
        <w:rPr>
          <w:rFonts w:ascii="Times New Roman" w:hAnsi="Times New Roman" w:cs="Times New Roman"/>
          <w:sz w:val="28"/>
          <w:szCs w:val="28"/>
        </w:rPr>
        <w:t>ся в сумме 436 649 569,15</w:t>
      </w:r>
      <w:r w:rsidR="002D66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13BAD">
        <w:rPr>
          <w:rFonts w:ascii="Times New Roman" w:hAnsi="Times New Roman" w:cs="Times New Roman"/>
          <w:sz w:val="28"/>
          <w:szCs w:val="28"/>
        </w:rPr>
        <w:t xml:space="preserve"> </w:t>
      </w:r>
      <w:r w:rsidR="00B13BAD">
        <w:rPr>
          <w:rFonts w:ascii="Times New Roman" w:hAnsi="Times New Roman" w:cs="Times New Roman"/>
          <w:sz w:val="28"/>
          <w:szCs w:val="28"/>
        </w:rPr>
        <w:t>с дефицит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3BAD">
        <w:rPr>
          <w:rFonts w:ascii="Times New Roman" w:hAnsi="Times New Roman" w:cs="Times New Roman"/>
          <w:sz w:val="28"/>
          <w:szCs w:val="28"/>
        </w:rPr>
        <w:t xml:space="preserve">м </w:t>
      </w:r>
      <w:r w:rsidR="00B13BAD" w:rsidRPr="00B13BAD">
        <w:rPr>
          <w:rFonts w:ascii="Times New Roman" w:hAnsi="Times New Roman" w:cs="Times New Roman"/>
          <w:sz w:val="28"/>
          <w:szCs w:val="28"/>
        </w:rPr>
        <w:t>в сумме 5 668 861,72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D6615">
        <w:rPr>
          <w:rFonts w:ascii="Times New Roman" w:hAnsi="Times New Roman" w:cs="Times New Roman"/>
          <w:sz w:val="28"/>
          <w:szCs w:val="28"/>
        </w:rPr>
        <w:t>;</w:t>
      </w:r>
    </w:p>
    <w:p w:rsidR="002D6615" w:rsidRDefault="002D6615" w:rsidP="00AB71C2">
      <w:pPr>
        <w:tabs>
          <w:tab w:val="left" w:pos="95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71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верхний предел внутреннего муниципального долга По</w:t>
      </w:r>
      <w:r w:rsidR="00A578BE">
        <w:rPr>
          <w:rFonts w:ascii="Times New Roman" w:hAnsi="Times New Roman" w:cs="Times New Roman"/>
          <w:sz w:val="28"/>
          <w:szCs w:val="28"/>
        </w:rPr>
        <w:t>гарского района на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прогнозируется в сумме 0 рублей;</w:t>
      </w:r>
    </w:p>
    <w:p w:rsidR="002D6615" w:rsidRDefault="002D6615" w:rsidP="00AB71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объём бюджетных ассигнований дорожного</w:t>
      </w:r>
      <w:r w:rsidR="00A578BE">
        <w:rPr>
          <w:rFonts w:ascii="Times New Roman" w:hAnsi="Times New Roman" w:cs="Times New Roman"/>
          <w:sz w:val="28"/>
          <w:szCs w:val="28"/>
        </w:rPr>
        <w:t xml:space="preserve"> фонда Погарского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год прог</w:t>
      </w:r>
      <w:r w:rsidR="00A578BE">
        <w:rPr>
          <w:rFonts w:ascii="Times New Roman" w:hAnsi="Times New Roman" w:cs="Times New Roman"/>
          <w:sz w:val="28"/>
          <w:szCs w:val="28"/>
        </w:rPr>
        <w:t>нозируется в сумме 14 593 635,17 рублей, на 2019 год в сумме 13 077 000,00 рублей, на 2020 год в сумме 13 770 000,00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6615" w:rsidRDefault="002D6615" w:rsidP="00AB71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объём межбюджетных трансфертов, получ</w:t>
      </w:r>
      <w:r w:rsidR="00A578BE">
        <w:rPr>
          <w:rFonts w:ascii="Times New Roman" w:hAnsi="Times New Roman" w:cs="Times New Roman"/>
          <w:sz w:val="28"/>
          <w:szCs w:val="28"/>
        </w:rPr>
        <w:t>аемых из других бюджетов на 2018</w:t>
      </w:r>
      <w:r>
        <w:rPr>
          <w:rFonts w:ascii="Times New Roman" w:hAnsi="Times New Roman" w:cs="Times New Roman"/>
          <w:sz w:val="28"/>
          <w:szCs w:val="28"/>
        </w:rPr>
        <w:t xml:space="preserve"> год, прогно</w:t>
      </w:r>
      <w:r w:rsidR="00A578BE">
        <w:rPr>
          <w:rFonts w:ascii="Times New Roman" w:hAnsi="Times New Roman" w:cs="Times New Roman"/>
          <w:sz w:val="28"/>
          <w:szCs w:val="28"/>
        </w:rPr>
        <w:t>зируется в сумме 288 280 707,43</w:t>
      </w:r>
      <w:r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A578BE">
        <w:rPr>
          <w:rFonts w:ascii="Times New Roman" w:hAnsi="Times New Roman" w:cs="Times New Roman"/>
          <w:sz w:val="28"/>
          <w:szCs w:val="28"/>
        </w:rPr>
        <w:t xml:space="preserve"> 2019 год в сумме 269 673 344,64</w:t>
      </w:r>
      <w:r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A578BE">
        <w:rPr>
          <w:rFonts w:ascii="Times New Roman" w:hAnsi="Times New Roman" w:cs="Times New Roman"/>
          <w:sz w:val="28"/>
          <w:szCs w:val="28"/>
        </w:rPr>
        <w:t xml:space="preserve"> 2020 год в сумме 269 798 921,86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D6615" w:rsidRDefault="002D6615" w:rsidP="00AB71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1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 объём межбюджетных трансфертов, предоставляемых другим бюджетам бюджетной с</w:t>
      </w:r>
      <w:r w:rsidR="00A578BE">
        <w:rPr>
          <w:rFonts w:ascii="Times New Roman" w:hAnsi="Times New Roman" w:cs="Times New Roman"/>
          <w:sz w:val="28"/>
          <w:szCs w:val="28"/>
        </w:rPr>
        <w:t>истемы Погарского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год, прогнозирует</w:t>
      </w:r>
      <w:r w:rsidR="00A578BE">
        <w:rPr>
          <w:rFonts w:ascii="Times New Roman" w:hAnsi="Times New Roman" w:cs="Times New Roman"/>
          <w:sz w:val="28"/>
          <w:szCs w:val="28"/>
        </w:rPr>
        <w:t xml:space="preserve">ся </w:t>
      </w:r>
      <w:r w:rsidR="00A578BE">
        <w:rPr>
          <w:rFonts w:ascii="Times New Roman" w:hAnsi="Times New Roman" w:cs="Times New Roman"/>
          <w:sz w:val="28"/>
          <w:szCs w:val="28"/>
        </w:rPr>
        <w:lastRenderedPageBreak/>
        <w:t>в сумме 18 577 777,94 рублей, на 2019 год в сумме 13 274 594,00 рублей, на 2020 год в сумме 16 437 544,00</w:t>
      </w:r>
      <w:r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2D6615" w:rsidRDefault="002D6615" w:rsidP="00143051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615" w:rsidRDefault="002D6615" w:rsidP="00143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D6615" w:rsidRDefault="002D6615" w:rsidP="00143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                   О.А. Ахременко</w:t>
      </w:r>
    </w:p>
    <w:p w:rsidR="002D6615" w:rsidRDefault="002D6615" w:rsidP="00143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Погарского района</w:t>
      </w:r>
    </w:p>
    <w:p w:rsidR="002D6615" w:rsidRDefault="002D6615" w:rsidP="001430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615" w:rsidRDefault="002D6615" w:rsidP="00143051">
      <w:pPr>
        <w:spacing w:line="240" w:lineRule="auto"/>
      </w:pPr>
    </w:p>
    <w:p w:rsidR="002D6615" w:rsidRDefault="002D6615" w:rsidP="00143051">
      <w:pPr>
        <w:spacing w:line="240" w:lineRule="auto"/>
      </w:pPr>
    </w:p>
    <w:p w:rsidR="00A974D1" w:rsidRDefault="00A974D1" w:rsidP="00143051">
      <w:pPr>
        <w:spacing w:line="240" w:lineRule="auto"/>
      </w:pPr>
    </w:p>
    <w:sectPr w:rsidR="00A974D1" w:rsidSect="00384E1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9F"/>
    <w:rsid w:val="00143051"/>
    <w:rsid w:val="002D6615"/>
    <w:rsid w:val="007B1EBE"/>
    <w:rsid w:val="00A578BE"/>
    <w:rsid w:val="00A974D1"/>
    <w:rsid w:val="00AB71C2"/>
    <w:rsid w:val="00B13BAD"/>
    <w:rsid w:val="00E13D92"/>
    <w:rsid w:val="00F96CCC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FDBA"/>
  <w15:chartTrackingRefBased/>
  <w15:docId w15:val="{59D173A8-1AAF-457E-9370-4FDD0A7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15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2018-01-19T13:01:00Z</dcterms:created>
  <dcterms:modified xsi:type="dcterms:W3CDTF">2018-01-19T13:13:00Z</dcterms:modified>
</cp:coreProperties>
</file>