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76" w:rsidRDefault="008E1776" w:rsidP="008E177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E1776" w:rsidRDefault="008E1776" w:rsidP="008E177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8E1776" w:rsidRDefault="008E1776" w:rsidP="008E177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8E1776" w:rsidRDefault="008E1776" w:rsidP="008E1776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8E1776" w:rsidRDefault="008E1776" w:rsidP="008E177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8E1776" w:rsidRDefault="008E1776" w:rsidP="008E1776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776" w:rsidRPr="00C1262C" w:rsidRDefault="008E1776" w:rsidP="00C1262C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21.05.2018 года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C1262C" w:rsidRPr="00C914F0" w:rsidRDefault="00C1262C" w:rsidP="00C1262C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262C" w:rsidRPr="00C914F0" w:rsidRDefault="00C1262C" w:rsidP="00C1262C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C1262C" w:rsidRPr="00C914F0" w:rsidRDefault="00C1262C" w:rsidP="00C1262C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Погарского районного Совета народных депутатов № 5 - 258 от 26.12.2017 года «О бюджете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2018 год и на плановый период 2019 и 2020 годов».</w:t>
      </w:r>
    </w:p>
    <w:p w:rsidR="00C1262C" w:rsidRDefault="00C1262C" w:rsidP="00C1262C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5-258 от 26.12.2017 года «О бюджете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 подготовлено в соответствии со статьей 264 Бюджетным кодексом Российской Федерации, Положением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депутатов от 15.12.2011 г. №4-249,  пунктом 1.2.1 плана  работы Контрольно-счетной палаты Погарского района, утвержденным   решением  Коллегии  Контрольно- счетной палаты Погарского района №9-рк  от  28.12.2017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№11-рк  от 26.04.2012 года.</w:t>
      </w:r>
    </w:p>
    <w:p w:rsidR="00C1262C" w:rsidRDefault="00C1262C" w:rsidP="00C1262C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4F4A" w:rsidRDefault="00C1262C" w:rsidP="00C1262C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26.12.2017 года №5-258 «О бюджете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Контрольно-счетная палата Погарского района в целях приведения бюджета Погарского района на 2018 год, в соответствие 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9794" w:type="dxa"/>
        <w:tblInd w:w="0" w:type="dxa"/>
        <w:tblLook w:val="04A0" w:firstRow="1" w:lastRow="0" w:firstColumn="1" w:lastColumn="0" w:noHBand="0" w:noVBand="1"/>
      </w:tblPr>
      <w:tblGrid>
        <w:gridCol w:w="3273"/>
        <w:gridCol w:w="4820"/>
        <w:gridCol w:w="1701"/>
      </w:tblGrid>
      <w:tr w:rsidR="00C24F4A" w:rsidRPr="00C24F4A" w:rsidTr="00C24F4A">
        <w:trPr>
          <w:trHeight w:val="435"/>
        </w:trPr>
        <w:tc>
          <w:tcPr>
            <w:tcW w:w="3273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13 058 916,00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3 325 000,00</w:t>
            </w:r>
          </w:p>
        </w:tc>
      </w:tr>
      <w:tr w:rsidR="00C24F4A" w:rsidRPr="00C24F4A" w:rsidTr="00C24F4A">
        <w:trPr>
          <w:trHeight w:val="138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мероприятия по обеспечению жильем молодых семей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1 218 735,00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на поддержку отрасли культура 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238 696,00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укрепление материально-технической базы образовательных организаций 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укрепление материально-технической базы образовательных организаций 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43 557,00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приобретение специализированной техники для предприятий ЖКХ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1 820 000,00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укрепление материально-технической базы учреждений культуры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187 910,00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284 200,00</w:t>
            </w:r>
          </w:p>
        </w:tc>
      </w:tr>
      <w:tr w:rsidR="00C24F4A" w:rsidRPr="00C24F4A" w:rsidTr="00C24F4A">
        <w:trPr>
          <w:trHeight w:val="112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-3 457,89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2 02 49999 05 0000 151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79 748,00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21 394 144,11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F4A" w:rsidRPr="00C24F4A" w:rsidTr="00C24F4A">
        <w:trPr>
          <w:trHeight w:val="15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916,0113,0200018640,610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(постановление Правительства Брянской области от 20.03.2018 №110-п на развитие сети МФЦ)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79 748,00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916,0113,02000S8640,610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19 937,00</w:t>
            </w:r>
          </w:p>
        </w:tc>
      </w:tr>
      <w:tr w:rsidR="00C24F4A" w:rsidRPr="00C24F4A" w:rsidTr="00C24F4A">
        <w:trPr>
          <w:trHeight w:val="262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916,0801,02000R4670,610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 человек (постановление Правительства Брянской области от 23.03.2018 №126-п на ремонтные работы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Долботовского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культуры-структурного подразделения МБУК "Погарский районный дом культуры"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C24F4A" w:rsidRPr="00C24F4A" w:rsidTr="00C24F4A">
        <w:trPr>
          <w:trHeight w:val="22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916,0801,02000L4670,610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обеспечение развития и укрепления материально-технической базы домов культуры в населенных пунктах с числом жителей до 50 тыс. человек (постановление Правительства Брянской области от 23.03.2018 №126-п на ремонтные работы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Долботовского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культуры-структурного подразделения МБУК "Погарский районный дом культуры"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47 510,00</w:t>
            </w:r>
          </w:p>
        </w:tc>
      </w:tr>
      <w:tr w:rsidR="00C24F4A" w:rsidRPr="00C24F4A" w:rsidTr="00C24F4A">
        <w:trPr>
          <w:trHeight w:val="262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916,0801,02000R5190,610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культура (постановление Правительства Брянской области от 05.03.2018 №85-п на государственную поддержку лучших сельских поселений (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поселенческая библиотека)+108696,00; подключение к сети Интернет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поселенческой библиотеки+65000,00;  подключение к сети Интернет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Борщовской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поселенческой библиотеки+65000,00)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238 696,00</w:t>
            </w:r>
          </w:p>
        </w:tc>
      </w:tr>
      <w:tr w:rsidR="00C24F4A" w:rsidRPr="00C24F4A" w:rsidTr="00C24F4A">
        <w:trPr>
          <w:trHeight w:val="262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916,0801,02000L5190,610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 на поддержку отрасли культура (постановление Правительства Брянской области от 05.03.2018 №85-п на государственную поддержку лучших сельских поселений (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поселенческая библиотека)+4529,00; подключение к сети Интернет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поселенческой библиотеки+2709,00;  подключение к сети Интернет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Борщовской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поселенческой библиотеки+2709,00)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9 947,00</w:t>
            </w:r>
          </w:p>
        </w:tc>
      </w:tr>
      <w:tr w:rsidR="00C24F4A" w:rsidRPr="00C24F4A" w:rsidTr="00C24F4A">
        <w:trPr>
          <w:trHeight w:val="18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003,0701,0300014820,610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укрепление материально-технической базы образовательных организаций (постановление Правительства Брянской области от 19.02.2018 №49-п на МБДОУ детский сад комбинированного вида №1 -приобретение оргтехники)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40 840,00</w:t>
            </w:r>
          </w:p>
        </w:tc>
      </w:tr>
      <w:tr w:rsidR="00C24F4A" w:rsidRPr="00C24F4A" w:rsidTr="00C24F4A">
        <w:trPr>
          <w:trHeight w:val="15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003,0701,03000S4820,610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укрепление материально-технической базы образовательных организаций (постановление Правительства Брянской области от 19.02.2018 №49-п на МБДОУ детский сад комбинированного вида №1 -приобретение оргтехники)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2 150,00</w:t>
            </w:r>
          </w:p>
        </w:tc>
      </w:tr>
      <w:tr w:rsidR="00C24F4A" w:rsidRPr="00C24F4A" w:rsidTr="00C24F4A">
        <w:trPr>
          <w:trHeight w:val="18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003,0702,0300014820,610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укрепление материально-технической базы образовательных организаций (постановление Правительства Брянской области от 16/04.2018 №179-п на МБОУ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Вадьковская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школа-ремонт помещений)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43 557,00</w:t>
            </w:r>
          </w:p>
        </w:tc>
      </w:tr>
      <w:tr w:rsidR="00C24F4A" w:rsidRPr="00C24F4A" w:rsidTr="00C24F4A">
        <w:trPr>
          <w:trHeight w:val="15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003,0702,03000S4820,610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укрепление материально-технической базы образовательных организаций (постановление Правительства Брянской области от 16/04.2018 №179-п на МБОУ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Вадьковская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школа-ремонт помещений)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2 293,00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916,1003,02000R4970,320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1 218 735,00</w:t>
            </w:r>
          </w:p>
        </w:tc>
      </w:tr>
      <w:tr w:rsidR="00C24F4A" w:rsidRPr="00C24F4A" w:rsidTr="00C24F4A">
        <w:trPr>
          <w:trHeight w:val="15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916,0502,0200013430,240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приобреение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техники для предприятий ЖКХ (приобретение экскаватора согласно постановления Правительства Брянской области от30.03.2018 №151-п)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1 820 000,00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916,0502,02000S3430,240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приобретение специализированной техники для предприятий ЖКХ (приобретение экскаватора)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</w:tr>
      <w:tr w:rsidR="00C24F4A" w:rsidRPr="00C24F4A" w:rsidTr="00C24F4A">
        <w:trPr>
          <w:trHeight w:val="22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916,0801,0200014240,610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(постановление Правительства Брянской области от 02.04.2018 №162-п на приобретение мебели для Музей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47 500,00</w:t>
            </w:r>
          </w:p>
        </w:tc>
      </w:tr>
      <w:tr w:rsidR="00C24F4A" w:rsidRPr="00C24F4A" w:rsidTr="00C24F4A">
        <w:trPr>
          <w:trHeight w:val="18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916,0801,02000S4240,610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(постановление Правительства Брянской области от 02.04.2018 №162-п на приобретение мебели для Музей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C24F4A" w:rsidRPr="00C24F4A" w:rsidTr="00C24F4A">
        <w:trPr>
          <w:trHeight w:val="262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916,0801,0200014240,610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(постановление Правительства Брянской области от 26.03.2018 №128-п на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прибретение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акустического оборудования  для Погарского районного Дома культуры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61 750,00</w:t>
            </w:r>
          </w:p>
        </w:tc>
      </w:tr>
      <w:tr w:rsidR="00C24F4A" w:rsidRPr="00C24F4A" w:rsidTr="00C24F4A">
        <w:trPr>
          <w:trHeight w:val="18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916,0502,0200013450,240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30.03.2018 №150-п на капитальный ремонт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воопроводной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от водонапорной башни к х.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Роговичи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+69930,00; капитальный ремонт артезианской скважины в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с.Бобрик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+214270,00)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284 200,00</w:t>
            </w:r>
          </w:p>
        </w:tc>
      </w:tr>
      <w:tr w:rsidR="00C24F4A" w:rsidRPr="00C24F4A" w:rsidTr="00C24F4A">
        <w:trPr>
          <w:trHeight w:val="18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916,0502,02000S3450,240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подготовку объектов ЖКХ к зиме (постановление Правительства Брянской области от 30.03.2018 №150-п на капитальный ремонт водопроводной сети от водонапорной башни к х.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Роговичи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+29970,00; капитальный ремонт артезианской скважины в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с.Бобрик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+ 91830,00)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121 800,00</w:t>
            </w:r>
          </w:p>
        </w:tc>
      </w:tr>
      <w:tr w:rsidR="00C24F4A" w:rsidRPr="00C24F4A" w:rsidTr="00C24F4A">
        <w:trPr>
          <w:trHeight w:val="52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916,0801,0200014240,610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укрепление материально-технической базы учреждений культуры ( постановление Правительства Брянской области от 08.05.2018 №216-п на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Стеченский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– структур-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 муниципального бюджетного учреждения культуры «Погарский районный дом культуры» – на приобретение гармони+27075,00;Савостьяновский сельский клуб – структурное подразделение муниципального бюджетного учреждения культуры «Погарский районный дом культуры» – на приобретение акустического оборудования (микрофоны)+23085,00;Борщовский сельский дом культуры – структурное подразделение муниципального бюджетного учреждения культуры «Погарский районный дом культуры» – на приобретение акустического оборудования (микрофоны)+28500,00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78 660,00</w:t>
            </w:r>
          </w:p>
        </w:tc>
      </w:tr>
      <w:tr w:rsidR="00C24F4A" w:rsidRPr="00C24F4A" w:rsidTr="00C24F4A">
        <w:trPr>
          <w:trHeight w:val="45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916,0801,02000S4240,610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 укрепление материально-технической базы учреждений культуры (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Стеченский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– структур-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 муниципального бюджетного учреждения культуры «Погарский районный дом культуры» – на приобретение гармони+1425,00;Савостьяновский сельский клуб – структурное подразделение муниципального бюджетного учреждения культуры «Погарский районный дом культуры» – на приобретение акустического оборудования (микрофоны)+1215,00;Борщовский сельский дом культуры – структурное подразделение муниципального бюджетного учреждения культуры «Погарский районный дом культуры» – на приобретение акустического оборудования (микрофоны)+1500,00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916,0502,0200011270,410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3 325 000,00</w:t>
            </w:r>
          </w:p>
        </w:tc>
      </w:tr>
      <w:tr w:rsidR="00C24F4A" w:rsidRPr="00C24F4A" w:rsidTr="00C24F4A">
        <w:trPr>
          <w:trHeight w:val="87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916,1004,0200052600,310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-3 457,89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916,0502,0201183300,810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-780 000,00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003,0709,0300083360,850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централизованную бухгалтерию управления образования (уплата налогов)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-744 426,00</w:t>
            </w:r>
          </w:p>
        </w:tc>
      </w:tr>
      <w:tr w:rsidR="00C24F4A" w:rsidRPr="00C24F4A" w:rsidTr="00C24F4A">
        <w:trPr>
          <w:trHeight w:val="18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003,0709,0300080340,610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учреждение психолого-медико-социального сопровождения (доплата до МРОТ (заработная плата и начисления)+4200,00; оплата по договору ООО "Электрон" за обслуживание пожарной сигнализации+39000,00; уплата налогов+20000,00)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003,0703,0300080320,610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ДШИ (доплата до МРОТ (заработная плата и начисления)+16801,00)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16 801,00</w:t>
            </w:r>
          </w:p>
        </w:tc>
      </w:tr>
      <w:tr w:rsidR="00C24F4A" w:rsidRPr="00C24F4A" w:rsidTr="00C24F4A">
        <w:trPr>
          <w:trHeight w:val="112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003,0703,0300080320,610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Дом творчества (коммунальные услуги +40000,00; ГСМ+64000,00; материальные запасы(запасные части, канцтовары,бумага+36000,00)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24F4A" w:rsidRPr="00C24F4A" w:rsidTr="00C24F4A">
        <w:trPr>
          <w:trHeight w:val="18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003,0709,0300080720,240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централизованную бухгалтерию управления образования (коммунальные услуги+215000,00; за обслуживание пожарной 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сигнализацииООО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Скат+33960,00; за охрану ООО "Электронная система охраны+24048,00; за обслуживание программы 1С+42418,00; ГСМ+54000,00; канцелярские товары и бумага+46000,00)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415 426,00</w:t>
            </w:r>
          </w:p>
        </w:tc>
      </w:tr>
      <w:tr w:rsidR="00C24F4A" w:rsidRPr="00C24F4A" w:rsidTr="00C24F4A">
        <w:trPr>
          <w:trHeight w:val="85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003,0709,0300080720,120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учебно-методический кабинет (доплата до МРОТ (заработная плата и начисления)+16800,00)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003,0709,0300080720,240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учебно-методический кабинет (канцелярские товары  и бумага+30000,00)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003,0701,0300083360,850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детские сады (уплата налогов+100000,00)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916,1001,0200082450,320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муниципальных пенсий 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826 898,22</w:t>
            </w:r>
          </w:p>
        </w:tc>
      </w:tr>
      <w:tr w:rsidR="00C24F4A" w:rsidRPr="00C24F4A" w:rsidTr="00C24F4A">
        <w:trPr>
          <w:trHeight w:val="15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916,0408,0200081630,810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1 987 400,00</w:t>
            </w:r>
          </w:p>
        </w:tc>
      </w:tr>
      <w:tr w:rsidR="00C24F4A" w:rsidRPr="00C24F4A" w:rsidTr="00C24F4A">
        <w:trPr>
          <w:trHeight w:val="75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003,0709,0300080720,120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хозяйственно-эксплуатационную контору (доплата до МРОТ (заработная плата и начисления)+1728000,00)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1 728 000,00</w:t>
            </w:r>
          </w:p>
        </w:tc>
      </w:tr>
      <w:tr w:rsidR="00C24F4A" w:rsidRPr="00C24F4A" w:rsidTr="00C24F4A">
        <w:trPr>
          <w:trHeight w:val="190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003,0709,0300080720,240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хозяйственно-эксплуатационную контору  (оплата за медицинский осмотр+147040,00; оплата за обучение (</w:t>
            </w:r>
            <w:proofErr w:type="spellStart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подготовка) по нормам и правилам работы в электроустановках+5700,00; оплата за материальные запасы +52460,00)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205 200,00</w:t>
            </w:r>
          </w:p>
        </w:tc>
      </w:tr>
      <w:tr w:rsidR="00C24F4A" w:rsidRPr="00C24F4A" w:rsidTr="00C24F4A">
        <w:trPr>
          <w:trHeight w:val="190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003,0701,0300080300,610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дошкольные образовательные организации (доплата до МРОТ (заработная плата и начисления)+2476469,00; техническое обслуживание систем пожарной сигнализации ООО "Электронные системы охраны+244637,60; за видеонаблюдение ООО "Скат"+448933,79)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3 170 040,39</w:t>
            </w:r>
          </w:p>
        </w:tc>
      </w:tr>
      <w:tr w:rsidR="00C24F4A" w:rsidRPr="00C24F4A" w:rsidTr="00C24F4A">
        <w:trPr>
          <w:trHeight w:val="264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003,0702,0300080310,610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общеобразовательные организации (доплата до МРОТ (заработная плата и начисления)+2023681,00; режимно-наладочные испытания газовых котлов+100000,00; материальные запасы+33767,50; техническое обслуживание систем пожарной сигнализации ООО "Электронные системы охраны+404663,08; техническое обслуживание оборудования узлов учета тепловой энергии ООО "Энерголюкс"+144300,00; оплата коммунальных услуг+440495,39)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3 146 906,97</w:t>
            </w:r>
          </w:p>
        </w:tc>
      </w:tr>
      <w:tr w:rsidR="00C24F4A" w:rsidRPr="00C24F4A" w:rsidTr="00C24F4A">
        <w:trPr>
          <w:trHeight w:val="12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003,0703,0300080320,610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ДЮСШ (доплата до МРОТ (заработная плата и начисления)+67204,00; техническое обслуживание систем пожарной сигнализации ООО "Электронные системы охраны+69968,00)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137 172,00</w:t>
            </w:r>
          </w:p>
        </w:tc>
      </w:tr>
      <w:tr w:rsidR="00C24F4A" w:rsidRPr="00C24F4A" w:rsidTr="00C24F4A">
        <w:trPr>
          <w:trHeight w:val="103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916,0113,0200080710,610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МФЦ (доплата до МРОТ (заработная плата и начисления) +33600,00; оплата по договорам за программное обеспечение+116598,00)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150 198,00</w:t>
            </w:r>
          </w:p>
        </w:tc>
      </w:tr>
      <w:tr w:rsidR="00C24F4A" w:rsidRPr="00C24F4A" w:rsidTr="00C24F4A">
        <w:trPr>
          <w:trHeight w:val="168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006,0113,0700080900,240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 (оценка земельных участков для заключения договоров аренды+43038,00; оформление технического плана+15000,00)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58 038,00</w:t>
            </w:r>
          </w:p>
        </w:tc>
      </w:tr>
      <w:tr w:rsidR="00C24F4A" w:rsidRPr="00C24F4A" w:rsidTr="00C24F4A">
        <w:trPr>
          <w:trHeight w:val="151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006,0412,0700080910,240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 (оказание услуг по оформлению охранных зон земельных участков +46304,00; оказание услуг по оформлению земельных участков+53000,00)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99 304,00</w:t>
            </w:r>
          </w:p>
        </w:tc>
      </w:tr>
      <w:tr w:rsidR="00C24F4A" w:rsidRPr="00C24F4A" w:rsidTr="00C24F4A">
        <w:trPr>
          <w:trHeight w:val="102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009,1402,0600083020,510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бюджетов поселений 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818 323,00</w:t>
            </w:r>
          </w:p>
        </w:tc>
      </w:tr>
      <w:tr w:rsidR="00C24F4A" w:rsidRPr="00C24F4A" w:rsidTr="00C24F4A">
        <w:trPr>
          <w:trHeight w:val="93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916,1101,0200080600,620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СЦ "Одиссей" (доплата до МРОТ(заработная плата и начисления)+328000,00)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328 000,00</w:t>
            </w:r>
          </w:p>
        </w:tc>
      </w:tr>
      <w:tr w:rsidR="00C24F4A" w:rsidRPr="00C24F4A" w:rsidTr="00C24F4A">
        <w:trPr>
          <w:trHeight w:val="9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916,0104,0200080040,120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администрацию (доплата до МРОТ (заработная плата и начисления)+52800,00)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52 800,00</w:t>
            </w:r>
          </w:p>
        </w:tc>
      </w:tr>
      <w:tr w:rsidR="00C24F4A" w:rsidRPr="00C24F4A" w:rsidTr="00C24F4A">
        <w:trPr>
          <w:trHeight w:val="900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916,0104,0200080040,240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администрацию (оплата ГСМ+55423,07, приобретение материальных запасов+100000,00)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155 423,07</w:t>
            </w:r>
          </w:p>
        </w:tc>
      </w:tr>
      <w:tr w:rsidR="00C24F4A" w:rsidRPr="00C24F4A" w:rsidTr="00C24F4A">
        <w:trPr>
          <w:trHeight w:val="64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006,0113,0700080040,240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комитет по имуществу 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-100 000,00</w:t>
            </w:r>
          </w:p>
        </w:tc>
      </w:tr>
      <w:tr w:rsidR="00C24F4A" w:rsidRPr="00C24F4A" w:rsidTr="00C24F4A">
        <w:trPr>
          <w:trHeight w:val="64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917,0106,1500080040,120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КСП  (оплата командировочных)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24F4A" w:rsidRPr="00C24F4A" w:rsidTr="00C24F4A">
        <w:trPr>
          <w:trHeight w:val="73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917,0106,1500080040,240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КСП 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-58 923,07</w:t>
            </w:r>
          </w:p>
        </w:tc>
      </w:tr>
      <w:tr w:rsidR="00C24F4A" w:rsidRPr="00C24F4A" w:rsidTr="00C24F4A">
        <w:trPr>
          <w:trHeight w:val="938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003,0709,0301181150,610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  и их незаконному обороту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-28 000,00</w:t>
            </w:r>
          </w:p>
        </w:tc>
      </w:tr>
      <w:tr w:rsidR="00C24F4A" w:rsidRPr="00C24F4A" w:rsidTr="00C24F4A">
        <w:trPr>
          <w:trHeight w:val="103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003,0709,0301182340,610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C24F4A" w:rsidRPr="00C24F4A" w:rsidTr="00C24F4A">
        <w:trPr>
          <w:trHeight w:val="82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916,0605,0200081720,240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твердых бытовых отходов (оплата коммунальных услуг)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98 557,42</w:t>
            </w:r>
          </w:p>
        </w:tc>
      </w:tr>
      <w:tr w:rsidR="00C24F4A" w:rsidRPr="00C24F4A" w:rsidTr="00C24F4A">
        <w:trPr>
          <w:trHeight w:val="1065"/>
        </w:trPr>
        <w:tc>
          <w:tcPr>
            <w:tcW w:w="3273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006,0113,0700080930,240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 и содержание имущества, находящегося в муниципальной собственности, арендованного недвижимого имущества (оплата коммунальных услуг)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21 394 144,11</w:t>
            </w:r>
          </w:p>
        </w:tc>
      </w:tr>
      <w:tr w:rsidR="00C24F4A" w:rsidRPr="00C24F4A" w:rsidTr="00C24F4A">
        <w:trPr>
          <w:trHeight w:val="375"/>
        </w:trPr>
        <w:tc>
          <w:tcPr>
            <w:tcW w:w="3273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C24F4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701" w:type="dxa"/>
            <w:noWrap/>
            <w:hideMark/>
          </w:tcPr>
          <w:p w:rsidR="00C24F4A" w:rsidRPr="00C24F4A" w:rsidRDefault="00C24F4A" w:rsidP="00C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C1262C" w:rsidRPr="00C914F0" w:rsidRDefault="00C1262C" w:rsidP="00C1262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</w:rPr>
        <w:t>е изменений и дополнений бюджет муниципального образования «Погарский район»</w:t>
      </w:r>
      <w:r w:rsidRPr="00C914F0">
        <w:rPr>
          <w:rFonts w:ascii="Times New Roman" w:hAnsi="Times New Roman" w:cs="Times New Roman"/>
          <w:sz w:val="28"/>
          <w:szCs w:val="28"/>
        </w:rPr>
        <w:t xml:space="preserve"> на 2018 год характеризуется следующими показателями:</w:t>
      </w:r>
    </w:p>
    <w:p w:rsidR="00C1262C" w:rsidRPr="00C914F0" w:rsidRDefault="00C1262C" w:rsidP="00C1262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доходов бюджета прогн</w:t>
      </w:r>
      <w:r w:rsidR="00677F41">
        <w:rPr>
          <w:rFonts w:ascii="Times New Roman" w:hAnsi="Times New Roman" w:cs="Times New Roman"/>
          <w:sz w:val="28"/>
          <w:szCs w:val="28"/>
        </w:rPr>
        <w:t xml:space="preserve">озируется в сумме </w:t>
      </w:r>
      <w:r w:rsidR="00593379">
        <w:rPr>
          <w:rFonts w:ascii="Times New Roman" w:hAnsi="Times New Roman" w:cs="Times New Roman"/>
          <w:sz w:val="28"/>
          <w:szCs w:val="28"/>
        </w:rPr>
        <w:t>465 082 611,94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 в сумме 144 222 500,00 рублей</w:t>
      </w:r>
      <w:r w:rsidRPr="00C914F0">
        <w:rPr>
          <w:rFonts w:ascii="Times New Roman" w:hAnsi="Times New Roman" w:cs="Times New Roman"/>
          <w:sz w:val="28"/>
          <w:szCs w:val="28"/>
        </w:rPr>
        <w:t>;</w:t>
      </w:r>
    </w:p>
    <w:p w:rsidR="00C1262C" w:rsidRPr="00C914F0" w:rsidRDefault="00C1262C" w:rsidP="00C1262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расходов прогнозирует</w:t>
      </w:r>
      <w:r w:rsidR="00677F41">
        <w:rPr>
          <w:rFonts w:ascii="Times New Roman" w:hAnsi="Times New Roman" w:cs="Times New Roman"/>
          <w:sz w:val="28"/>
          <w:szCs w:val="28"/>
        </w:rPr>
        <w:t xml:space="preserve">ся в сумме </w:t>
      </w:r>
      <w:r w:rsidR="00593379">
        <w:rPr>
          <w:rFonts w:ascii="Times New Roman" w:hAnsi="Times New Roman" w:cs="Times New Roman"/>
          <w:sz w:val="28"/>
          <w:szCs w:val="28"/>
        </w:rPr>
        <w:t>470 751 473,66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262C" w:rsidRPr="00C914F0" w:rsidRDefault="00C1262C" w:rsidP="00C1262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Погарского района на 1 января 2019 года прогнозируется в сумме 0 рублей;</w:t>
      </w:r>
    </w:p>
    <w:p w:rsidR="00C1262C" w:rsidRPr="00C914F0" w:rsidRDefault="00C1262C" w:rsidP="00C1262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- объём бюджетных ассигнований дорожного фонда Погарского района на 2018 год прогнозируется в сумме 14 593 635,17 рублей, на 2019 год в сумме 13 077 000,00 рублей, на 2020 год в сумме 13 770 000,00 рублей.</w:t>
      </w:r>
    </w:p>
    <w:p w:rsidR="00C1262C" w:rsidRPr="00C914F0" w:rsidRDefault="00C1262C" w:rsidP="00C1262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 - объём межбюджетных трансфертов, получаемых из других бюджетов на 2018 год, прогно</w:t>
      </w:r>
      <w:r w:rsidR="00740023">
        <w:rPr>
          <w:rFonts w:ascii="Times New Roman" w:hAnsi="Times New Roman" w:cs="Times New Roman"/>
          <w:sz w:val="28"/>
          <w:szCs w:val="28"/>
        </w:rPr>
        <w:t xml:space="preserve">зируется в сумме </w:t>
      </w:r>
      <w:r w:rsidR="00593379">
        <w:rPr>
          <w:rFonts w:ascii="Times New Roman" w:hAnsi="Times New Roman" w:cs="Times New Roman"/>
          <w:sz w:val="28"/>
          <w:szCs w:val="28"/>
        </w:rPr>
        <w:t>320 860 111,94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рублей, на 2019 год в сумме 269 673 344,64 рублей, на 2020 год в сумме 269 798 921,86 рублей;</w:t>
      </w:r>
    </w:p>
    <w:p w:rsidR="00C1262C" w:rsidRDefault="00C1262C" w:rsidP="00C126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-  объём межбюджетных трансфертов, предоставляемых другим бюджетам бюджетной системы Погарского района на 2018 год, </w:t>
      </w:r>
      <w:r w:rsidRPr="00C914F0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прогнозируется в сумме </w:t>
      </w:r>
      <w:r w:rsidR="00593379">
        <w:rPr>
          <w:rFonts w:ascii="Times New Roman" w:hAnsi="Times New Roman" w:cs="Times New Roman"/>
          <w:sz w:val="28"/>
          <w:szCs w:val="28"/>
        </w:rPr>
        <w:t>19 369 100,94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рублей, на 2019 год в сумме 13 274 594,00 рублей, на 2020 год в сумме 16 437 544,00 рублей.  </w:t>
      </w:r>
    </w:p>
    <w:p w:rsidR="00C1262C" w:rsidRDefault="00C1262C" w:rsidP="00C126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62C" w:rsidRPr="00C914F0" w:rsidRDefault="00C1262C" w:rsidP="00C126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62C" w:rsidRPr="00C914F0" w:rsidRDefault="00C1262C" w:rsidP="00C1262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62C" w:rsidRPr="00C914F0" w:rsidRDefault="00C1262C" w:rsidP="00C12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C914F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1262C" w:rsidRPr="00C914F0" w:rsidRDefault="00C1262C" w:rsidP="00C12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914F0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C1262C" w:rsidRPr="00C914F0" w:rsidRDefault="00C1262C" w:rsidP="00C12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C1262C" w:rsidRPr="00C914F0" w:rsidRDefault="00C1262C" w:rsidP="00C1262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62C" w:rsidRPr="00C914F0" w:rsidRDefault="00C1262C" w:rsidP="00C1262C"/>
    <w:p w:rsidR="008E1776" w:rsidRDefault="008E1776" w:rsidP="00466D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776" w:rsidRDefault="008E1776" w:rsidP="008E177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096" w:rsidRDefault="00E41096"/>
    <w:sectPr w:rsidR="00E4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6B"/>
    <w:rsid w:val="003213A8"/>
    <w:rsid w:val="0032650E"/>
    <w:rsid w:val="00466D22"/>
    <w:rsid w:val="00593379"/>
    <w:rsid w:val="00677F41"/>
    <w:rsid w:val="00740023"/>
    <w:rsid w:val="008E1776"/>
    <w:rsid w:val="008E426B"/>
    <w:rsid w:val="00C1262C"/>
    <w:rsid w:val="00C24F4A"/>
    <w:rsid w:val="00E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B7CE-B227-4A57-BAA5-F1D899F3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76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7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94E3-1973-4F62-96E9-D456780D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2018-05-23T13:47:00Z</dcterms:created>
  <dcterms:modified xsi:type="dcterms:W3CDTF">2018-05-23T13:47:00Z</dcterms:modified>
</cp:coreProperties>
</file>