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05" w:rsidRDefault="00852C05" w:rsidP="00852C0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РОССИЙСКАЯ ФЕДЕРАЦИЯ</w:t>
      </w:r>
    </w:p>
    <w:p w:rsidR="00852C05" w:rsidRDefault="00852C05" w:rsidP="00852C0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:rsidR="00852C05" w:rsidRDefault="00852C05" w:rsidP="00852C0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852C05" w:rsidRDefault="00852C05" w:rsidP="00852C05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243550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>
        <w:rPr>
          <w:rFonts w:eastAsiaTheme="minorEastAsia" w:cs="Times New Roman"/>
          <w:sz w:val="24"/>
          <w:szCs w:val="24"/>
          <w:lang w:eastAsia="ru-RU"/>
        </w:rPr>
        <w:t>Ленина,д.</w:t>
      </w:r>
      <w:proofErr w:type="gramEnd"/>
      <w:r>
        <w:rPr>
          <w:rFonts w:eastAsiaTheme="minorEastAsia" w:cs="Times New Roman"/>
          <w:sz w:val="24"/>
          <w:szCs w:val="24"/>
          <w:lang w:eastAsia="ru-RU"/>
        </w:rPr>
        <w:t>1,</w:t>
      </w:r>
    </w:p>
    <w:p w:rsidR="00852C05" w:rsidRDefault="00852C05" w:rsidP="00852C0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852C05" w:rsidRDefault="00852C05" w:rsidP="00852C05">
      <w:pPr>
        <w:tabs>
          <w:tab w:val="left" w:pos="0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52C05" w:rsidRDefault="00E5502E" w:rsidP="00852C05">
      <w:pPr>
        <w:tabs>
          <w:tab w:val="left" w:pos="0"/>
        </w:tabs>
        <w:spacing w:after="200"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от 16.04</w:t>
      </w:r>
      <w:r w:rsidR="00852C05">
        <w:rPr>
          <w:rFonts w:eastAsiaTheme="minorEastAsia" w:cs="Times New Roman"/>
          <w:lang w:eastAsia="ru-RU"/>
        </w:rPr>
        <w:t xml:space="preserve">.2019 года                                                            </w:t>
      </w:r>
      <w:proofErr w:type="spellStart"/>
      <w:r w:rsidR="00852C05">
        <w:rPr>
          <w:rFonts w:eastAsiaTheme="minorEastAsia" w:cs="Times New Roman"/>
          <w:lang w:eastAsia="ru-RU"/>
        </w:rPr>
        <w:t>пгт</w:t>
      </w:r>
      <w:proofErr w:type="spellEnd"/>
      <w:r w:rsidR="00852C05">
        <w:rPr>
          <w:rFonts w:eastAsiaTheme="minorEastAsia" w:cs="Times New Roman"/>
          <w:lang w:eastAsia="ru-RU"/>
        </w:rPr>
        <w:t>. Погар</w:t>
      </w:r>
    </w:p>
    <w:p w:rsidR="00852C05" w:rsidRDefault="00852C05" w:rsidP="00852C05">
      <w:pPr>
        <w:tabs>
          <w:tab w:val="left" w:pos="0"/>
        </w:tabs>
        <w:spacing w:after="200" w:line="276" w:lineRule="auto"/>
        <w:ind w:left="851" w:right="-993" w:firstLine="567"/>
        <w:jc w:val="both"/>
        <w:rPr>
          <w:rFonts w:eastAsiaTheme="minorEastAsia" w:cs="Times New Roman"/>
          <w:b/>
          <w:lang w:eastAsia="ru-RU"/>
        </w:rPr>
      </w:pPr>
    </w:p>
    <w:p w:rsidR="00852C05" w:rsidRDefault="00852C05" w:rsidP="00852C0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:rsidR="00852C05" w:rsidRDefault="00852C05" w:rsidP="00852C05">
      <w:pPr>
        <w:tabs>
          <w:tab w:val="left" w:pos="284"/>
        </w:tabs>
        <w:spacing w:after="200" w:line="276" w:lineRule="auto"/>
        <w:ind w:right="-1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</w:t>
      </w:r>
      <w:r w:rsidR="00E5502E">
        <w:rPr>
          <w:rFonts w:eastAsiaTheme="minorEastAsia" w:cs="Times New Roman"/>
          <w:b/>
          <w:lang w:eastAsia="ru-RU"/>
        </w:rPr>
        <w:t xml:space="preserve"> внесение изменений</w:t>
      </w:r>
      <w:r>
        <w:rPr>
          <w:rFonts w:eastAsiaTheme="minorEastAsia" w:cs="Times New Roman"/>
          <w:b/>
          <w:lang w:eastAsia="ru-RU"/>
        </w:rPr>
        <w:t xml:space="preserve"> в решение Погарского районного Совета народных депутатов № 5 - 327 от 25.12.2018 года «О бюджете муниципального образования «Погарский район» на 2019 год и на плановый период 2020 и 2021 годов».</w:t>
      </w:r>
    </w:p>
    <w:p w:rsidR="00852C05" w:rsidRDefault="00852C05" w:rsidP="00852C05">
      <w:pPr>
        <w:tabs>
          <w:tab w:val="left" w:pos="284"/>
        </w:tabs>
        <w:spacing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</w:t>
      </w:r>
      <w:r w:rsidR="00E5502E">
        <w:rPr>
          <w:rFonts w:eastAsiaTheme="minorEastAsia" w:cs="Times New Roman"/>
          <w:lang w:eastAsia="ru-RU"/>
        </w:rPr>
        <w:t xml:space="preserve"> внесении изменений</w:t>
      </w:r>
      <w:r>
        <w:rPr>
          <w:rFonts w:eastAsiaTheme="minorEastAsia" w:cs="Times New Roman"/>
          <w:lang w:eastAsia="ru-RU"/>
        </w:rPr>
        <w:t xml:space="preserve"> в решение  № 5-327 от 25.12.2018 года «О бюджете муниципального образования «Погарский район» на 2019 год и на плановый период 2020 и 2021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2019 год, утвержденного   решением  Коллегии  Контрольно-счетной палаты Погарского района №15-рк  от  25.12.2018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:rsidR="00852C05" w:rsidRDefault="00852C05" w:rsidP="00852C05">
      <w:pPr>
        <w:tabs>
          <w:tab w:val="left" w:pos="284"/>
        </w:tabs>
        <w:spacing w:after="200"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</w:t>
      </w:r>
      <w:r w:rsidR="00E5502E">
        <w:rPr>
          <w:rFonts w:eastAsiaTheme="minorEastAsia" w:cs="Times New Roman"/>
          <w:lang w:eastAsia="ru-RU"/>
        </w:rPr>
        <w:t xml:space="preserve"> района о внесении </w:t>
      </w:r>
      <w:r>
        <w:rPr>
          <w:rFonts w:eastAsiaTheme="minorEastAsia" w:cs="Times New Roman"/>
          <w:lang w:eastAsia="ru-RU"/>
        </w:rPr>
        <w:t>изменений в решение Погарского районного Совета народных депутатов от 25.12.2018 года №5-327 «О бюджете муниципального образования «Погарский район» на 2019 год и на плановый период 2020 и 2021 годов», Контрольно-счетная палата Погарского района в целях приведения бюджета Погарского района на 2019 год, в соответствие с действующим законодательством согласовывает провести следующие измен</w:t>
      </w:r>
      <w:r w:rsidR="00E5502E">
        <w:rPr>
          <w:rFonts w:eastAsiaTheme="minorEastAsia" w:cs="Times New Roman"/>
          <w:lang w:eastAsia="ru-RU"/>
        </w:rPr>
        <w:t>ения</w:t>
      </w:r>
      <w:r>
        <w:rPr>
          <w:rFonts w:eastAsiaTheme="minorEastAsia" w:cs="Times New Roman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552"/>
      </w:tblGrid>
      <w:tr w:rsidR="00A9784F" w:rsidRPr="00092748" w:rsidTr="00092748">
        <w:trPr>
          <w:trHeight w:val="435"/>
        </w:trPr>
        <w:tc>
          <w:tcPr>
            <w:tcW w:w="2830" w:type="dxa"/>
            <w:noWrap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A9784F" w:rsidRPr="00092748" w:rsidTr="00092748">
        <w:trPr>
          <w:trHeight w:val="375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9784F" w:rsidRPr="00092748" w:rsidTr="00092748">
        <w:trPr>
          <w:trHeight w:val="152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297 134,30</w:t>
            </w:r>
          </w:p>
        </w:tc>
      </w:tr>
      <w:tr w:rsidR="00A9784F" w:rsidRPr="00092748" w:rsidTr="00092748">
        <w:trPr>
          <w:trHeight w:val="945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A9784F" w:rsidRPr="00092748" w:rsidTr="00092748">
        <w:trPr>
          <w:trHeight w:val="503"/>
        </w:trPr>
        <w:tc>
          <w:tcPr>
            <w:tcW w:w="2830" w:type="dxa"/>
            <w:noWrap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136 558,00</w:t>
            </w:r>
          </w:p>
        </w:tc>
      </w:tr>
      <w:tr w:rsidR="00A9784F" w:rsidRPr="00092748" w:rsidTr="00092748">
        <w:trPr>
          <w:trHeight w:val="491"/>
        </w:trPr>
        <w:tc>
          <w:tcPr>
            <w:tcW w:w="2830" w:type="dxa"/>
            <w:noWrap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9784F" w:rsidRPr="00092748" w:rsidTr="00092748">
        <w:trPr>
          <w:trHeight w:val="698"/>
        </w:trPr>
        <w:tc>
          <w:tcPr>
            <w:tcW w:w="2830" w:type="dxa"/>
            <w:noWrap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Субсидии бюджетам муниципальных районов на подготовку объектов ЖКХ к зиме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864 360,00</w:t>
            </w:r>
          </w:p>
        </w:tc>
      </w:tr>
      <w:tr w:rsidR="00A9784F" w:rsidRPr="00092748" w:rsidTr="00092748">
        <w:trPr>
          <w:trHeight w:val="552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образовательных организаций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82 270,00</w:t>
            </w:r>
          </w:p>
        </w:tc>
      </w:tr>
      <w:tr w:rsidR="00A9784F" w:rsidRPr="00092748" w:rsidTr="00092748">
        <w:trPr>
          <w:trHeight w:val="1110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укрепление материально-технической базы муниципальных учреждений культуры 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A9784F" w:rsidRPr="00092748" w:rsidTr="00092748">
        <w:trPr>
          <w:trHeight w:val="492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Субсидия бюджетам муниципальных районов на отдельные мероприятия по развитию спорта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151 899,00</w:t>
            </w:r>
          </w:p>
        </w:tc>
      </w:tr>
      <w:tr w:rsidR="00A9784F" w:rsidRPr="00092748" w:rsidTr="00092748">
        <w:trPr>
          <w:trHeight w:val="375"/>
        </w:trPr>
        <w:tc>
          <w:tcPr>
            <w:tcW w:w="2830" w:type="dxa"/>
            <w:noWrap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4 587 221,30</w:t>
            </w:r>
          </w:p>
        </w:tc>
      </w:tr>
      <w:tr w:rsidR="00A9784F" w:rsidRPr="00092748" w:rsidTr="00092748">
        <w:trPr>
          <w:trHeight w:val="375"/>
        </w:trPr>
        <w:tc>
          <w:tcPr>
            <w:tcW w:w="2830" w:type="dxa"/>
            <w:noWrap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84F" w:rsidRPr="00092748" w:rsidTr="00092748">
        <w:trPr>
          <w:trHeight w:val="375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003.0701.0300080300.610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дошкольных учреждений (прочие работы, услуги)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-128 026,00</w:t>
            </w:r>
          </w:p>
        </w:tc>
      </w:tr>
      <w:tr w:rsidR="00A9784F" w:rsidRPr="00092748" w:rsidTr="00092748">
        <w:trPr>
          <w:trHeight w:val="1125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003.0701.03000S4820.610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Софинансирование на укрепление материально-технической базы образовательных организаций (приобретение оконных блоков для МБДОУ детский сад №5)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2 820,00</w:t>
            </w:r>
          </w:p>
        </w:tc>
      </w:tr>
      <w:tr w:rsidR="00A9784F" w:rsidRPr="00092748" w:rsidTr="00092748">
        <w:trPr>
          <w:trHeight w:val="1500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003.0702.03000S4820.610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Субсидия на укрепление материально-технической базы образовательных организаций (постановление Правительства Брянской области от 01.04.2019 №140-п на приобретение  и замена оконных блоков для МБОУ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Посудическая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82 270,00</w:t>
            </w:r>
          </w:p>
        </w:tc>
      </w:tr>
      <w:tr w:rsidR="00A9784F" w:rsidRPr="00092748" w:rsidTr="00092748">
        <w:trPr>
          <w:trHeight w:val="1125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003.0702.03000S4820.610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Софинансирование на укрепление материально-технической базы образовательных организаций (приобретение  и замена оконных блоков для МБОУ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Посудическая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4 330,00</w:t>
            </w:r>
          </w:p>
        </w:tc>
      </w:tr>
      <w:tr w:rsidR="00A9784F" w:rsidRPr="00092748" w:rsidTr="00092748">
        <w:trPr>
          <w:trHeight w:val="945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003.0702.0300080310.610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Обеспечение деятельности общеобразовательных учреждений (прочие работы, услуги-21299,00;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работы,услуги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 содержанию имущества-8484,02)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-29 783,02</w:t>
            </w:r>
          </w:p>
        </w:tc>
      </w:tr>
      <w:tr w:rsidR="00A9784F" w:rsidRPr="00092748" w:rsidTr="00092748">
        <w:trPr>
          <w:trHeight w:val="945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003.0702.03000S4820.610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Софинансирование на укрепление материально-технической базы образовательных организаций (ремонт крыши в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Городищенской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Посудической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школах)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8 484,02</w:t>
            </w:r>
          </w:p>
        </w:tc>
      </w:tr>
      <w:tr w:rsidR="00A9784F" w:rsidRPr="00092748" w:rsidTr="00092748">
        <w:trPr>
          <w:trHeight w:val="1185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003.0702.03000S4820.610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Софинансирование на укрепление материально-технической базы образовательных организаций (приобретение микрофона, МФУ, холодильника для МБОУ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Сопычевская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1 989,00</w:t>
            </w:r>
          </w:p>
        </w:tc>
      </w:tr>
      <w:tr w:rsidR="00A9784F" w:rsidRPr="00092748" w:rsidTr="00092748">
        <w:trPr>
          <w:trHeight w:val="1125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003.0702.03000S4820.610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Софинансирование на укрепление материально-технической базы образовательных организаций (приобретение оконных блоков для МБОУ Чеховская ООШ)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3 120,00</w:t>
            </w:r>
          </w:p>
        </w:tc>
      </w:tr>
      <w:tr w:rsidR="00A9784F" w:rsidRPr="00092748" w:rsidTr="00092748">
        <w:trPr>
          <w:trHeight w:val="1125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003.0702.03000S4820.610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Софинансирование на укрепление материально-технической базы образовательных организаций (приобретение и замена оконных блоков для МБОУ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Стеченская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A9784F" w:rsidRPr="00092748" w:rsidTr="00092748">
        <w:trPr>
          <w:trHeight w:val="1125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003.0702.03000S4820.610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Софинансирование на укрепление материально-технической базы образовательных организаций (замена освещения для МБОУ Погарская СОШ№1)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A9784F" w:rsidRPr="00092748" w:rsidTr="00092748">
        <w:trPr>
          <w:trHeight w:val="1125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003.0702.03000S4820.610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Софинансирование на укрепление материально-технической базы образовательных организаций (приобретение  и замена оконных блоков для МБОУ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3 760,00</w:t>
            </w:r>
          </w:p>
        </w:tc>
      </w:tr>
      <w:tr w:rsidR="00A9784F" w:rsidRPr="00092748" w:rsidTr="00092748">
        <w:trPr>
          <w:trHeight w:val="1125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003.0702.03000S4820.610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Софинансирование на укрепление материально-технической базы образовательных организаций (приобретение линолеума для МБОУ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Стеченская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A9784F" w:rsidRPr="00092748" w:rsidTr="00092748">
        <w:trPr>
          <w:trHeight w:val="1140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003.0703.03000S7640.610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Субсидия бюджетам муниципальных районов на отдельные мероприятия по развитию спорта (приобретение спортивной формы, оборудования и инвентаря для МБУДО «Погарская ДЮСШ»)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151 899,00</w:t>
            </w:r>
          </w:p>
        </w:tc>
      </w:tr>
      <w:tr w:rsidR="00A9784F" w:rsidRPr="00092748" w:rsidTr="00092748">
        <w:trPr>
          <w:trHeight w:val="558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003.0703.03000S7640.610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after="100" w:afterAutospacing="1"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Софинансирование на отдельные мероприятия по развитию спорта (приобретение спортивной формы, оборудования и инвентаря для МБУДО «Погарская ДЮСШ»)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9 695,50</w:t>
            </w:r>
          </w:p>
        </w:tc>
      </w:tr>
      <w:tr w:rsidR="00A9784F" w:rsidRPr="00092748" w:rsidTr="00092748">
        <w:trPr>
          <w:trHeight w:val="1140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003.0709.0300080720.240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учреждений, обеспечивающих деятельность  органов местного самоуправления и муниципальных учреждений (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хэк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) (прочие работы, услуги)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-17 343,00</w:t>
            </w:r>
          </w:p>
        </w:tc>
      </w:tr>
      <w:tr w:rsidR="00A9784F" w:rsidRPr="00092748" w:rsidTr="00092748">
        <w:trPr>
          <w:trHeight w:val="600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003.0709.0300083360.850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(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хэк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17 343,00</w:t>
            </w:r>
          </w:p>
        </w:tc>
      </w:tr>
      <w:tr w:rsidR="00A9784F" w:rsidRPr="00092748" w:rsidTr="00092748">
        <w:trPr>
          <w:trHeight w:val="972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003.0709.0301181140.610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Мероприятия в сфере пожарной безопасности (оплата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ООО"Скат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" за огнезащитную обработку деревянных конструкций чердачных помещений)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125 206,00</w:t>
            </w:r>
          </w:p>
        </w:tc>
      </w:tr>
      <w:tr w:rsidR="00A9784F" w:rsidRPr="00092748" w:rsidTr="00092748">
        <w:trPr>
          <w:trHeight w:val="889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003.0709.0301182370.610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31 244,80</w:t>
            </w:r>
          </w:p>
        </w:tc>
      </w:tr>
      <w:tr w:rsidR="00A9784F" w:rsidRPr="00092748" w:rsidTr="00092748">
        <w:trPr>
          <w:trHeight w:val="889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916.0309.0200080700.240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ЕДДС (приобретение системного блока, монитора, источника бесперебойного питания)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A9784F" w:rsidRPr="00092748" w:rsidTr="00092748">
        <w:trPr>
          <w:trHeight w:val="1538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916.0502.02000S1270.410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(строительство водозаборного сооружения в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с.Андрейковичи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Погарского района Брянской области) (уведомление №15301020_2019_812_1214111270_1029/2 от 03 апреля 2019)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A9784F" w:rsidRPr="00092748" w:rsidTr="00092748">
        <w:trPr>
          <w:trHeight w:val="1163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916.0502.02000S1270.410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Софинансирование объектов капитальных вложений муниципальной собственности строительство водозаборного сооружения в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с.Андрейковичи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Погарского района Брянской области) 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44 000,00</w:t>
            </w:r>
          </w:p>
        </w:tc>
      </w:tr>
      <w:tr w:rsidR="00A9784F" w:rsidRPr="00092748" w:rsidTr="00092748">
        <w:trPr>
          <w:trHeight w:val="889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916.0502.02000S3450.240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Подготовка объектов ЖКХ к зиме (капитальный ремонт напорного канализационного коллектора в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п.Вадьковка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Погарского района Брянской области)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864 360,00</w:t>
            </w:r>
          </w:p>
        </w:tc>
      </w:tr>
      <w:tr w:rsidR="00A9784F" w:rsidRPr="00092748" w:rsidTr="00092748">
        <w:trPr>
          <w:trHeight w:val="889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916.0502.02000S3450.240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Софинансирование объекта "Капитальный ремонт напорного канализационного коллектора в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п.Вадьковка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Погарского района Брянской области"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55 428,00</w:t>
            </w:r>
          </w:p>
        </w:tc>
      </w:tr>
      <w:tr w:rsidR="00A9784F" w:rsidRPr="00092748" w:rsidTr="00092748">
        <w:trPr>
          <w:trHeight w:val="1632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916.0801.02000L5190.610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 (государственная поддержка лучших сельских учреждений культуры (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Долботовский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сельский дом культуры- структурное подразделение МБУК "Погарский районный Дом культуры"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9784F" w:rsidRPr="00092748" w:rsidTr="00092748">
        <w:trPr>
          <w:trHeight w:val="2835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916.0801.02000L5190.610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 (подключение муниципальных общедоступных библиотек к сети Интернет (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Сопычевская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поселенческая библиотека-структурное подразделение "МБУК Централизованная библиотечная система Погарского района"+68279,00; подключение муниципальных общедоступных библиотек к сети Интернет (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Юдиновская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поселенческая библиотека-структурное подразделение "МБУК Централизованная библиотечная система Погарского района"+68279,00)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136 558,00</w:t>
            </w:r>
          </w:p>
        </w:tc>
      </w:tr>
      <w:tr w:rsidR="00A9784F" w:rsidRPr="00092748" w:rsidTr="00092748">
        <w:trPr>
          <w:trHeight w:val="1718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916.0801.02000S4240.610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(приобретение комплектов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звукоусилительного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оборудования для МБУК Музей Погарского района «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Радогощ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» 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A9784F" w:rsidRPr="00092748" w:rsidTr="00092748">
        <w:trPr>
          <w:trHeight w:val="1583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916.0801.02000S4240.610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Софинансирование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(приобретение комплектов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звукоусилительного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оборудования для МБУК Музей Погарского района «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Радогощ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12 766,00</w:t>
            </w:r>
          </w:p>
        </w:tc>
      </w:tr>
      <w:tr w:rsidR="00A9784F" w:rsidRPr="00092748" w:rsidTr="00092748">
        <w:trPr>
          <w:trHeight w:val="855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916.0801.0200082400.240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Мероприятия по развитию культуры (проверка сметы, изготовление ПСД на ремонт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Юдиновского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109 000,00</w:t>
            </w:r>
          </w:p>
        </w:tc>
      </w:tr>
      <w:tr w:rsidR="00A9784F" w:rsidRPr="00092748" w:rsidTr="00092748">
        <w:trPr>
          <w:trHeight w:val="1110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916.0801.02000S4240.240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Софинансирование на ремонтные работы здания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Юдиновского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сельского Дома культуры -структурное подразделение МБУК "Погарский Районный Дом Культуры"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542 553,00</w:t>
            </w:r>
          </w:p>
        </w:tc>
      </w:tr>
      <w:tr w:rsidR="00A9784F" w:rsidRPr="00092748" w:rsidTr="00092748">
        <w:trPr>
          <w:trHeight w:val="1110"/>
        </w:trPr>
        <w:tc>
          <w:tcPr>
            <w:tcW w:w="2830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916.0801.02000S4240.610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Софинансирование на ремонтные работы здания </w:t>
            </w:r>
            <w:proofErr w:type="spellStart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Юдиновского</w:t>
            </w:r>
            <w:proofErr w:type="spellEnd"/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сельского Дома культуры -структурное подразделение МБУК "Погарский Районный Дом Культуры"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-542 553,00</w:t>
            </w:r>
          </w:p>
        </w:tc>
      </w:tr>
      <w:tr w:rsidR="00A9784F" w:rsidRPr="00092748" w:rsidTr="00092748">
        <w:trPr>
          <w:trHeight w:val="375"/>
        </w:trPr>
        <w:tc>
          <w:tcPr>
            <w:tcW w:w="2830" w:type="dxa"/>
            <w:noWrap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2" w:type="dxa"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4 587 221,30</w:t>
            </w:r>
          </w:p>
        </w:tc>
      </w:tr>
      <w:tr w:rsidR="00A9784F" w:rsidRPr="00092748" w:rsidTr="00092748">
        <w:trPr>
          <w:trHeight w:val="510"/>
        </w:trPr>
        <w:tc>
          <w:tcPr>
            <w:tcW w:w="2830" w:type="dxa"/>
            <w:noWrap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noWrap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1552" w:type="dxa"/>
            <w:noWrap/>
            <w:hideMark/>
          </w:tcPr>
          <w:p w:rsidR="00A9784F" w:rsidRPr="00092748" w:rsidRDefault="00A9784F" w:rsidP="00092748">
            <w:pPr>
              <w:spacing w:line="276" w:lineRule="auto"/>
              <w:ind w:left="28" w:right="-1" w:hanging="28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092748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852C05" w:rsidRDefault="00852C05" w:rsidP="00092748">
      <w:pPr>
        <w:tabs>
          <w:tab w:val="left" w:pos="284"/>
        </w:tabs>
        <w:spacing w:after="200" w:line="276" w:lineRule="auto"/>
        <w:ind w:right="-1"/>
        <w:jc w:val="both"/>
        <w:rPr>
          <w:rFonts w:eastAsiaTheme="minorEastAsia" w:cs="Times New Roman"/>
          <w:lang w:eastAsia="ru-RU"/>
        </w:rPr>
      </w:pPr>
    </w:p>
    <w:p w:rsidR="00092748" w:rsidRDefault="00092748" w:rsidP="00092748">
      <w:pPr>
        <w:tabs>
          <w:tab w:val="left" w:pos="284"/>
        </w:tabs>
        <w:spacing w:after="200" w:line="276" w:lineRule="auto"/>
        <w:ind w:right="-1"/>
        <w:jc w:val="both"/>
        <w:rPr>
          <w:rFonts w:eastAsiaTheme="minorEastAsia" w:cs="Times New Roman"/>
          <w:lang w:eastAsia="ru-RU"/>
        </w:rPr>
      </w:pPr>
    </w:p>
    <w:p w:rsidR="00852C05" w:rsidRDefault="00852C05" w:rsidP="00852C0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lastRenderedPageBreak/>
        <w:t>В р</w:t>
      </w:r>
      <w:r w:rsidR="00E5502E">
        <w:rPr>
          <w:rFonts w:cs="Times New Roman"/>
        </w:rPr>
        <w:t>езультате изменений</w:t>
      </w:r>
      <w:r>
        <w:rPr>
          <w:rFonts w:cs="Times New Roman"/>
        </w:rPr>
        <w:t>, бюджет муниципального образования «Погарский район» на 2019 год характеризуется следующими показателями:</w:t>
      </w:r>
    </w:p>
    <w:p w:rsidR="00852C05" w:rsidRDefault="00852C05" w:rsidP="00852C0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доходов бюджета прогнозируется в сумме 469 299 771,32 рублей, в том числе налоговые и неналоговые доходы в сумме 140 136 400,08 рублей;</w:t>
      </w:r>
    </w:p>
    <w:p w:rsidR="00852C05" w:rsidRDefault="00852C05" w:rsidP="00852C0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расходов прогнозируется в сумме 473 960 333,91 рублей с дефицитом в сумме 4 600 000,59 рублей;</w:t>
      </w:r>
    </w:p>
    <w:p w:rsidR="00852C05" w:rsidRDefault="00852C05" w:rsidP="00852C0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верхний предел внутреннего муниципального долга Погарского района на 1 января 2020 года прогнозируется в сумме 0 рублей;</w:t>
      </w:r>
    </w:p>
    <w:p w:rsidR="00852C05" w:rsidRDefault="00852C05" w:rsidP="00852C0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прогнозируемый общий объём доходов бюджета на 2020 год 431 542 480,28 рублей, в том числе налоговые и неналоговые доходы в сумме 138 593 000,00 рублей, и на 2021 год в сумме 429 620 552,84 рублей, в том числе налоговые и неналоговые доходы в сумме 137 835 000,00 рублей;</w:t>
      </w:r>
    </w:p>
    <w:p w:rsidR="00852C05" w:rsidRDefault="00852C05" w:rsidP="00852C0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общий объём расходов бюджета на 2020 год в сумме 431 542 480,28 рублей, в том числе условно утверждённые расходы в сумме 4 687 075,00 рублей и на 2021 год в сумме 421 620 552,84 рублей, в том числе условно утверждённые расходы в сумме 9 262 650,00 рублей; </w:t>
      </w:r>
    </w:p>
    <w:p w:rsidR="00852C05" w:rsidRDefault="00852C05" w:rsidP="00852C0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объём бюджетных ассигнований дорожного фонда Погарского района на 2019 год прогнозируется в сумме 14 521 714,00 рублей, на 2020 год в сумме 8 112 000,00 рублей, на 2021 год в сумме 9 169 000,00 рублей;</w:t>
      </w:r>
    </w:p>
    <w:p w:rsidR="00852C05" w:rsidRDefault="00852C05" w:rsidP="00852C0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 - объём межбюджетных трансфертов, получаемых из других бюджетов на 2019 год, прогнозируется в сумме 329 163 371,24 рублей, на 2020 год в сумме 292 949 480,28 рублей, на</w:t>
      </w:r>
      <w:r w:rsidR="00822C13">
        <w:rPr>
          <w:rFonts w:cs="Times New Roman"/>
        </w:rPr>
        <w:t xml:space="preserve"> 2021 год в сумме 291</w:t>
      </w:r>
      <w:r>
        <w:rPr>
          <w:rFonts w:cs="Times New Roman"/>
        </w:rPr>
        <w:t> 785 552,84 рублей;</w:t>
      </w:r>
    </w:p>
    <w:p w:rsidR="00852C05" w:rsidRDefault="00852C05" w:rsidP="00852C0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-  объём межбюджетных трансфертов, предоставляемых другим бюджетам бюджетной системы Погарского района на 2019 год, прогнозируется в сумме 16 577 400,70 рублей, на 2020 год в сумме 7 262 770,00 рублей, на 2021 год в сумме 8 048 870,00 рублей;</w:t>
      </w:r>
    </w:p>
    <w:p w:rsidR="00852C05" w:rsidRDefault="00852C05" w:rsidP="00852C0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   объём резервного фонда администрации Погарского района на 2019 год прогнозируется в сумме 450 000,00 рублей, на 2020 год в сумме 100 000,00 рублей, на 2021 год в сумме 100 000,00 рублей.</w:t>
      </w:r>
    </w:p>
    <w:p w:rsidR="00852C05" w:rsidRDefault="00852C05" w:rsidP="00852C05">
      <w:pPr>
        <w:tabs>
          <w:tab w:val="left" w:pos="0"/>
        </w:tabs>
        <w:spacing w:after="200" w:line="276" w:lineRule="auto"/>
        <w:jc w:val="both"/>
        <w:rPr>
          <w:rFonts w:cs="Times New Roman"/>
        </w:rPr>
      </w:pPr>
    </w:p>
    <w:p w:rsidR="00852C05" w:rsidRDefault="00852C05" w:rsidP="00852C05">
      <w:pPr>
        <w:spacing w:line="276" w:lineRule="auto"/>
        <w:rPr>
          <w:rFonts w:cs="Times New Roman"/>
          <w:b/>
        </w:rPr>
      </w:pPr>
      <w:r>
        <w:rPr>
          <w:rFonts w:cs="Times New Roman"/>
        </w:rPr>
        <w:t xml:space="preserve">      </w:t>
      </w:r>
      <w:r>
        <w:rPr>
          <w:rFonts w:cs="Times New Roman"/>
          <w:b/>
        </w:rPr>
        <w:t>Председатель</w:t>
      </w:r>
    </w:p>
    <w:p w:rsidR="00852C05" w:rsidRDefault="00852C05" w:rsidP="00852C05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         О.А. Ахременко</w:t>
      </w:r>
    </w:p>
    <w:p w:rsidR="00852C05" w:rsidRDefault="00852C05" w:rsidP="00852C05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Погарского района</w:t>
      </w:r>
      <w:bookmarkStart w:id="0" w:name="_GoBack"/>
      <w:bookmarkEnd w:id="0"/>
    </w:p>
    <w:sectPr w:rsidR="00852C05" w:rsidSect="007F324C">
      <w:pgSz w:w="11906" w:h="16838"/>
      <w:pgMar w:top="1418" w:right="851" w:bottom="1418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AB"/>
    <w:rsid w:val="00092748"/>
    <w:rsid w:val="00822C13"/>
    <w:rsid w:val="00852C05"/>
    <w:rsid w:val="008D1A3A"/>
    <w:rsid w:val="00997776"/>
    <w:rsid w:val="00A9784F"/>
    <w:rsid w:val="00AD5A1F"/>
    <w:rsid w:val="00CD62AB"/>
    <w:rsid w:val="00E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99F19-ED70-4BDD-8522-D888BC1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2019-04-19T13:14:00Z</dcterms:created>
  <dcterms:modified xsi:type="dcterms:W3CDTF">2019-04-23T11:10:00Z</dcterms:modified>
</cp:coreProperties>
</file>