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C" w:rsidRPr="00654A4C" w:rsidRDefault="00654A4C" w:rsidP="002E27CA">
      <w:pPr>
        <w:suppressAutoHyphens/>
        <w:rPr>
          <w:rFonts w:ascii="Times New Roman" w:hAnsi="Times New Roman"/>
          <w:b/>
          <w:sz w:val="24"/>
          <w:szCs w:val="24"/>
        </w:rPr>
      </w:pPr>
    </w:p>
    <w:p w:rsidR="0025181F" w:rsidRDefault="00654A4C" w:rsidP="0025181F">
      <w:pPr>
        <w:suppressAutoHyphens/>
        <w:spacing w:after="0" w:line="240" w:lineRule="auto"/>
        <w:ind w:firstLine="709"/>
        <w:jc w:val="center"/>
        <w:rPr>
          <w:rFonts w:ascii="Times New Roman" w:hAnsi="Times New Roman"/>
          <w:b/>
          <w:sz w:val="24"/>
          <w:szCs w:val="24"/>
        </w:rPr>
      </w:pPr>
      <w:r w:rsidRPr="00654A4C">
        <w:rPr>
          <w:rFonts w:ascii="Times New Roman" w:hAnsi="Times New Roman"/>
          <w:b/>
          <w:sz w:val="24"/>
          <w:szCs w:val="24"/>
        </w:rPr>
        <w:t xml:space="preserve">МУНИЦИПАЛЬНЫЙ КОНТРАКТ № </w:t>
      </w:r>
      <w:r w:rsidR="0025181F" w:rsidRPr="0025181F">
        <w:rPr>
          <w:rFonts w:ascii="Times New Roman" w:hAnsi="Times New Roman"/>
          <w:b/>
          <w:sz w:val="24"/>
          <w:szCs w:val="24"/>
        </w:rPr>
        <w:t>01272000002190028210001</w:t>
      </w:r>
    </w:p>
    <w:p w:rsidR="00654A4C" w:rsidRPr="00654A4C" w:rsidRDefault="00654A4C" w:rsidP="0025181F">
      <w:pPr>
        <w:suppressAutoHyphens/>
        <w:spacing w:after="0" w:line="240" w:lineRule="auto"/>
        <w:ind w:firstLine="709"/>
        <w:jc w:val="center"/>
        <w:rPr>
          <w:rFonts w:ascii="Times New Roman" w:hAnsi="Times New Roman"/>
          <w:b/>
          <w:sz w:val="24"/>
          <w:szCs w:val="24"/>
        </w:rPr>
      </w:pPr>
      <w:r w:rsidRPr="00654A4C">
        <w:rPr>
          <w:rFonts w:ascii="Times New Roman" w:hAnsi="Times New Roman"/>
          <w:b/>
          <w:sz w:val="24"/>
          <w:szCs w:val="24"/>
        </w:rPr>
        <w:t xml:space="preserve">Тротуары </w:t>
      </w:r>
      <w:proofErr w:type="spellStart"/>
      <w:r w:rsidRPr="00654A4C">
        <w:rPr>
          <w:rFonts w:ascii="Times New Roman" w:hAnsi="Times New Roman"/>
          <w:b/>
          <w:sz w:val="24"/>
          <w:szCs w:val="24"/>
        </w:rPr>
        <w:t>Пгт</w:t>
      </w:r>
      <w:proofErr w:type="spellEnd"/>
      <w:r w:rsidRPr="00654A4C">
        <w:rPr>
          <w:rFonts w:ascii="Times New Roman" w:hAnsi="Times New Roman"/>
          <w:b/>
          <w:sz w:val="24"/>
          <w:szCs w:val="24"/>
        </w:rPr>
        <w:t xml:space="preserve"> Погар, ул. Ленина</w:t>
      </w:r>
    </w:p>
    <w:p w:rsidR="00654A4C" w:rsidRPr="00654A4C" w:rsidRDefault="00654A4C" w:rsidP="00654A4C">
      <w:pPr>
        <w:tabs>
          <w:tab w:val="center" w:pos="4677"/>
          <w:tab w:val="left" w:pos="7185"/>
        </w:tabs>
        <w:spacing w:after="0" w:line="240" w:lineRule="auto"/>
        <w:ind w:firstLine="709"/>
        <w:jc w:val="center"/>
        <w:rPr>
          <w:rFonts w:ascii="Times New Roman" w:hAnsi="Times New Roman"/>
          <w:b/>
          <w:sz w:val="24"/>
          <w:szCs w:val="24"/>
        </w:rPr>
      </w:pPr>
      <w:r w:rsidRPr="00654A4C">
        <w:rPr>
          <w:rFonts w:ascii="Times New Roman" w:hAnsi="Times New Roman"/>
          <w:b/>
          <w:sz w:val="24"/>
          <w:szCs w:val="24"/>
        </w:rPr>
        <w:t>ИКЗ:  193322300095532520100100320014211244</w:t>
      </w:r>
    </w:p>
    <w:p w:rsidR="00654A4C" w:rsidRPr="00654A4C" w:rsidRDefault="00654A4C" w:rsidP="00654A4C">
      <w:pPr>
        <w:tabs>
          <w:tab w:val="center" w:pos="4677"/>
          <w:tab w:val="left" w:pos="7185"/>
        </w:tabs>
        <w:spacing w:after="0" w:line="240" w:lineRule="auto"/>
        <w:ind w:firstLine="709"/>
        <w:jc w:val="center"/>
        <w:rPr>
          <w:rFonts w:ascii="Times New Roman" w:hAnsi="Times New Roman"/>
          <w:sz w:val="24"/>
          <w:szCs w:val="24"/>
        </w:rPr>
      </w:pPr>
    </w:p>
    <w:p w:rsidR="00654A4C" w:rsidRPr="00654A4C" w:rsidRDefault="00654A4C" w:rsidP="00654A4C">
      <w:pPr>
        <w:tabs>
          <w:tab w:val="center" w:pos="4677"/>
          <w:tab w:val="left" w:pos="7185"/>
        </w:tabs>
        <w:spacing w:after="0" w:line="240" w:lineRule="auto"/>
        <w:jc w:val="both"/>
        <w:rPr>
          <w:rFonts w:ascii="Times New Roman" w:hAnsi="Times New Roman"/>
          <w:sz w:val="24"/>
          <w:szCs w:val="24"/>
        </w:rPr>
      </w:pPr>
      <w:proofErr w:type="spellStart"/>
      <w:r w:rsidRPr="00654A4C">
        <w:rPr>
          <w:rFonts w:ascii="Times New Roman" w:hAnsi="Times New Roman"/>
          <w:sz w:val="24"/>
          <w:szCs w:val="24"/>
        </w:rPr>
        <w:t>пгт</w:t>
      </w:r>
      <w:proofErr w:type="spellEnd"/>
      <w:r w:rsidRPr="00654A4C">
        <w:rPr>
          <w:rFonts w:ascii="Times New Roman" w:hAnsi="Times New Roman"/>
          <w:sz w:val="24"/>
          <w:szCs w:val="24"/>
        </w:rPr>
        <w:t xml:space="preserve"> Погар                                                                        </w:t>
      </w:r>
      <w:r>
        <w:rPr>
          <w:rFonts w:ascii="Times New Roman" w:hAnsi="Times New Roman"/>
          <w:sz w:val="24"/>
          <w:szCs w:val="24"/>
        </w:rPr>
        <w:t xml:space="preserve">                      </w:t>
      </w:r>
      <w:r w:rsidRPr="00654A4C">
        <w:rPr>
          <w:rFonts w:ascii="Times New Roman" w:hAnsi="Times New Roman"/>
          <w:sz w:val="24"/>
          <w:szCs w:val="24"/>
        </w:rPr>
        <w:t xml:space="preserve"> </w:t>
      </w:r>
      <w:r w:rsidR="0025181F">
        <w:rPr>
          <w:rFonts w:ascii="Times New Roman" w:hAnsi="Times New Roman"/>
          <w:sz w:val="24"/>
          <w:szCs w:val="24"/>
        </w:rPr>
        <w:t xml:space="preserve">    </w:t>
      </w:r>
      <w:r w:rsidRPr="00654A4C">
        <w:rPr>
          <w:rFonts w:ascii="Times New Roman" w:hAnsi="Times New Roman"/>
          <w:sz w:val="24"/>
          <w:szCs w:val="24"/>
        </w:rPr>
        <w:t>«</w:t>
      </w:r>
      <w:r w:rsidR="0025181F">
        <w:rPr>
          <w:rFonts w:ascii="Times New Roman" w:hAnsi="Times New Roman"/>
          <w:sz w:val="24"/>
          <w:szCs w:val="24"/>
        </w:rPr>
        <w:t>17</w:t>
      </w:r>
      <w:r w:rsidRPr="00654A4C">
        <w:rPr>
          <w:rFonts w:ascii="Times New Roman" w:hAnsi="Times New Roman"/>
          <w:sz w:val="24"/>
          <w:szCs w:val="24"/>
        </w:rPr>
        <w:t xml:space="preserve">» </w:t>
      </w:r>
      <w:r w:rsidR="0025181F">
        <w:rPr>
          <w:rFonts w:ascii="Times New Roman" w:hAnsi="Times New Roman"/>
          <w:sz w:val="24"/>
          <w:szCs w:val="24"/>
        </w:rPr>
        <w:t xml:space="preserve">июня </w:t>
      </w:r>
      <w:r w:rsidRPr="00654A4C">
        <w:rPr>
          <w:rFonts w:ascii="Times New Roman" w:hAnsi="Times New Roman"/>
          <w:sz w:val="24"/>
          <w:szCs w:val="24"/>
        </w:rPr>
        <w:t xml:space="preserve"> 2019г.</w:t>
      </w:r>
    </w:p>
    <w:p w:rsidR="00654A4C" w:rsidRPr="00654A4C" w:rsidRDefault="00654A4C" w:rsidP="00654A4C">
      <w:pPr>
        <w:tabs>
          <w:tab w:val="center" w:pos="4677"/>
          <w:tab w:val="left" w:pos="7185"/>
        </w:tabs>
        <w:spacing w:after="0" w:line="240" w:lineRule="auto"/>
        <w:jc w:val="both"/>
        <w:rPr>
          <w:rFonts w:ascii="Times New Roman" w:hAnsi="Times New Roman"/>
          <w:sz w:val="24"/>
          <w:szCs w:val="24"/>
        </w:rPr>
      </w:pPr>
    </w:p>
    <w:p w:rsidR="00654A4C" w:rsidRPr="00654A4C" w:rsidRDefault="00654A4C" w:rsidP="00654A4C">
      <w:pPr>
        <w:spacing w:after="0" w:line="240" w:lineRule="auto"/>
        <w:ind w:firstLine="540"/>
        <w:jc w:val="both"/>
        <w:rPr>
          <w:rFonts w:ascii="Times New Roman" w:hAnsi="Times New Roman"/>
          <w:color w:val="000000"/>
          <w:sz w:val="24"/>
          <w:szCs w:val="24"/>
        </w:rPr>
      </w:pPr>
      <w:proofErr w:type="gramStart"/>
      <w:r w:rsidRPr="00654A4C">
        <w:rPr>
          <w:rFonts w:ascii="Times New Roman" w:hAnsi="Times New Roman"/>
          <w:sz w:val="24"/>
          <w:szCs w:val="24"/>
        </w:rPr>
        <w:t>Администрация Погарского района Брянской области, действующая от имени  муниципального образования «</w:t>
      </w:r>
      <w:proofErr w:type="spellStart"/>
      <w:r w:rsidRPr="00654A4C">
        <w:rPr>
          <w:rFonts w:ascii="Times New Roman" w:hAnsi="Times New Roman"/>
          <w:sz w:val="24"/>
          <w:szCs w:val="24"/>
        </w:rPr>
        <w:t>Погарское</w:t>
      </w:r>
      <w:proofErr w:type="spellEnd"/>
      <w:r w:rsidRPr="00654A4C">
        <w:rPr>
          <w:rFonts w:ascii="Times New Roman" w:hAnsi="Times New Roman"/>
          <w:sz w:val="24"/>
          <w:szCs w:val="24"/>
        </w:rPr>
        <w:t xml:space="preserve"> городское поселение», Устава муниципального образования «Погарского городского поселения Погарского района Брянской области», на основании Решения № 5-29 от 28.11.2014г. «О принятии </w:t>
      </w:r>
      <w:proofErr w:type="spellStart"/>
      <w:r w:rsidRPr="00654A4C">
        <w:rPr>
          <w:rFonts w:ascii="Times New Roman" w:hAnsi="Times New Roman"/>
          <w:sz w:val="24"/>
          <w:szCs w:val="24"/>
        </w:rPr>
        <w:t>Погарским</w:t>
      </w:r>
      <w:proofErr w:type="spellEnd"/>
      <w:r w:rsidRPr="00654A4C">
        <w:rPr>
          <w:rFonts w:ascii="Times New Roman" w:hAnsi="Times New Roman"/>
          <w:sz w:val="24"/>
          <w:szCs w:val="24"/>
        </w:rPr>
        <w:t xml:space="preserve"> районом части полномочий, по решению вопросов местного значения администрацией Погарского района», именуемая в дальнейшем </w:t>
      </w:r>
      <w:r>
        <w:rPr>
          <w:rFonts w:ascii="Times New Roman" w:hAnsi="Times New Roman"/>
          <w:sz w:val="24"/>
          <w:szCs w:val="24"/>
        </w:rPr>
        <w:t>«</w:t>
      </w:r>
      <w:r w:rsidRPr="00654A4C">
        <w:rPr>
          <w:rFonts w:ascii="Times New Roman" w:hAnsi="Times New Roman"/>
          <w:sz w:val="24"/>
          <w:szCs w:val="24"/>
        </w:rPr>
        <w:t>Заказчик</w:t>
      </w:r>
      <w:r>
        <w:rPr>
          <w:rFonts w:ascii="Times New Roman" w:hAnsi="Times New Roman"/>
          <w:sz w:val="24"/>
          <w:szCs w:val="24"/>
        </w:rPr>
        <w:t>»</w:t>
      </w:r>
      <w:r w:rsidRPr="00654A4C">
        <w:rPr>
          <w:rFonts w:ascii="Times New Roman" w:hAnsi="Times New Roman"/>
          <w:sz w:val="24"/>
          <w:szCs w:val="24"/>
        </w:rPr>
        <w:t xml:space="preserve">, в лице </w:t>
      </w:r>
      <w:r>
        <w:rPr>
          <w:rFonts w:ascii="Times New Roman" w:hAnsi="Times New Roman"/>
          <w:sz w:val="24"/>
          <w:szCs w:val="24"/>
        </w:rPr>
        <w:t>главы администрации Погарского района Цыганок Сергея Ивановича</w:t>
      </w:r>
      <w:r w:rsidRPr="00654A4C">
        <w:rPr>
          <w:rFonts w:ascii="Times New Roman" w:hAnsi="Times New Roman"/>
          <w:sz w:val="24"/>
          <w:szCs w:val="24"/>
        </w:rPr>
        <w:t>, действующего на основании</w:t>
      </w:r>
      <w:proofErr w:type="gramEnd"/>
      <w:r w:rsidRPr="00654A4C">
        <w:rPr>
          <w:rFonts w:ascii="Times New Roman" w:hAnsi="Times New Roman"/>
          <w:sz w:val="24"/>
          <w:szCs w:val="24"/>
        </w:rPr>
        <w:t xml:space="preserve"> </w:t>
      </w:r>
      <w:proofErr w:type="gramStart"/>
      <w:r>
        <w:rPr>
          <w:rFonts w:ascii="Times New Roman" w:hAnsi="Times New Roman"/>
          <w:sz w:val="24"/>
          <w:szCs w:val="24"/>
        </w:rPr>
        <w:t>Устава</w:t>
      </w:r>
      <w:r w:rsidRPr="00654A4C">
        <w:rPr>
          <w:rFonts w:ascii="Times New Roman" w:hAnsi="Times New Roman"/>
          <w:sz w:val="24"/>
          <w:szCs w:val="24"/>
        </w:rPr>
        <w:t xml:space="preserve">, с одной стороны, и </w:t>
      </w:r>
      <w:r w:rsidR="00C17CA1">
        <w:rPr>
          <w:rFonts w:ascii="Times New Roman" w:hAnsi="Times New Roman"/>
          <w:sz w:val="24"/>
          <w:szCs w:val="24"/>
        </w:rPr>
        <w:t>ИП</w:t>
      </w:r>
      <w:r w:rsidRPr="00654A4C">
        <w:rPr>
          <w:rFonts w:ascii="Times New Roman" w:hAnsi="Times New Roman"/>
          <w:sz w:val="24"/>
          <w:szCs w:val="24"/>
        </w:rPr>
        <w:t xml:space="preserve"> </w:t>
      </w:r>
      <w:proofErr w:type="spellStart"/>
      <w:r w:rsidRPr="00654A4C">
        <w:rPr>
          <w:rFonts w:ascii="Times New Roman" w:hAnsi="Times New Roman"/>
          <w:sz w:val="24"/>
          <w:szCs w:val="24"/>
        </w:rPr>
        <w:t>Яшенин</w:t>
      </w:r>
      <w:proofErr w:type="spellEnd"/>
      <w:r w:rsidRPr="00654A4C">
        <w:rPr>
          <w:rFonts w:ascii="Times New Roman" w:hAnsi="Times New Roman"/>
          <w:sz w:val="24"/>
          <w:szCs w:val="24"/>
        </w:rPr>
        <w:t xml:space="preserve"> Александр Викторович, именуем</w:t>
      </w:r>
      <w:r>
        <w:rPr>
          <w:rFonts w:ascii="Times New Roman" w:hAnsi="Times New Roman"/>
          <w:sz w:val="24"/>
          <w:szCs w:val="24"/>
        </w:rPr>
        <w:t>ый</w:t>
      </w:r>
      <w:r w:rsidRPr="00654A4C">
        <w:rPr>
          <w:rFonts w:ascii="Times New Roman" w:hAnsi="Times New Roman"/>
          <w:sz w:val="24"/>
          <w:szCs w:val="24"/>
        </w:rPr>
        <w:t xml:space="preserve"> в дальнейшем</w:t>
      </w:r>
      <w:r>
        <w:rPr>
          <w:rFonts w:ascii="Times New Roman" w:hAnsi="Times New Roman"/>
          <w:sz w:val="24"/>
          <w:szCs w:val="24"/>
        </w:rPr>
        <w:t xml:space="preserve"> «Подрядчик»,</w:t>
      </w:r>
      <w:r w:rsidRPr="00654A4C">
        <w:rPr>
          <w:rFonts w:ascii="Times New Roman" w:hAnsi="Times New Roman"/>
          <w:sz w:val="24"/>
          <w:szCs w:val="24"/>
        </w:rPr>
        <w:t xml:space="preserve"> действующ</w:t>
      </w:r>
      <w:r>
        <w:rPr>
          <w:rFonts w:ascii="Times New Roman" w:hAnsi="Times New Roman"/>
          <w:sz w:val="24"/>
          <w:szCs w:val="24"/>
        </w:rPr>
        <w:t>ий</w:t>
      </w:r>
      <w:r w:rsidRPr="00654A4C">
        <w:rPr>
          <w:rFonts w:ascii="Times New Roman" w:hAnsi="Times New Roman"/>
          <w:sz w:val="24"/>
          <w:szCs w:val="24"/>
        </w:rPr>
        <w:t xml:space="preserve"> на основании Листа записи ЕГРИП</w:t>
      </w:r>
      <w:r>
        <w:rPr>
          <w:rFonts w:ascii="Times New Roman" w:hAnsi="Times New Roman"/>
          <w:sz w:val="24"/>
          <w:szCs w:val="24"/>
        </w:rPr>
        <w:t xml:space="preserve"> № </w:t>
      </w:r>
      <w:r w:rsidRPr="00654A4C">
        <w:rPr>
          <w:rFonts w:ascii="Times New Roman" w:hAnsi="Times New Roman"/>
          <w:sz w:val="24"/>
          <w:szCs w:val="24"/>
        </w:rPr>
        <w:t>317325600060170</w:t>
      </w:r>
      <w:r>
        <w:rPr>
          <w:rFonts w:ascii="Times New Roman" w:hAnsi="Times New Roman"/>
          <w:sz w:val="24"/>
          <w:szCs w:val="24"/>
        </w:rPr>
        <w:t xml:space="preserve"> от </w:t>
      </w:r>
      <w:r w:rsidRPr="00654A4C">
        <w:rPr>
          <w:rFonts w:ascii="Times New Roman" w:hAnsi="Times New Roman"/>
          <w:sz w:val="24"/>
          <w:szCs w:val="24"/>
        </w:rPr>
        <w:t>30.11.2017</w:t>
      </w:r>
      <w:r>
        <w:rPr>
          <w:rFonts w:ascii="Times New Roman" w:hAnsi="Times New Roman"/>
          <w:sz w:val="24"/>
          <w:szCs w:val="24"/>
        </w:rPr>
        <w:t>г.</w:t>
      </w:r>
      <w:r w:rsidRPr="00654A4C">
        <w:rPr>
          <w:rFonts w:ascii="Times New Roman" w:hAnsi="Times New Roman"/>
          <w:sz w:val="24"/>
          <w:szCs w:val="24"/>
        </w:rPr>
        <w:t>, с другой стороны, вместе далее именуемые -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от 05.04.2013</w:t>
      </w:r>
      <w:proofErr w:type="gramEnd"/>
      <w:r w:rsidRPr="00654A4C">
        <w:rPr>
          <w:rFonts w:ascii="Times New Roman" w:hAnsi="Times New Roman"/>
          <w:sz w:val="24"/>
          <w:szCs w:val="24"/>
        </w:rPr>
        <w:t xml:space="preserve">     № </w:t>
      </w:r>
      <w:proofErr w:type="gramStart"/>
      <w:r w:rsidRPr="00654A4C">
        <w:rPr>
          <w:rFonts w:ascii="Times New Roman" w:hAnsi="Times New Roman"/>
          <w:sz w:val="24"/>
          <w:szCs w:val="24"/>
        </w:rPr>
        <w:t>44-ФЗ) и по результатам электронного аукциона (протокол подведения итогов электронного аукциона № 0127200000219002821 от 04.06.2019.) заключили настоящий муниципальный контракт (далее – Контракт) о нижеследующем:</w:t>
      </w:r>
      <w:proofErr w:type="gramEnd"/>
    </w:p>
    <w:p w:rsidR="00654A4C" w:rsidRPr="00654A4C" w:rsidRDefault="00654A4C" w:rsidP="00654A4C">
      <w:pPr>
        <w:spacing w:after="0" w:line="240" w:lineRule="auto"/>
        <w:jc w:val="both"/>
        <w:rPr>
          <w:rFonts w:ascii="Times New Roman" w:eastAsia="Calibri" w:hAnsi="Times New Roman"/>
          <w:sz w:val="24"/>
          <w:szCs w:val="24"/>
        </w:rPr>
      </w:pPr>
      <w:r w:rsidRPr="00654A4C">
        <w:rPr>
          <w:rFonts w:ascii="Times New Roman" w:eastAsia="Calibri" w:hAnsi="Times New Roman"/>
          <w:sz w:val="24"/>
          <w:szCs w:val="24"/>
        </w:rPr>
        <w:tab/>
      </w:r>
    </w:p>
    <w:p w:rsidR="00654A4C" w:rsidRPr="00654A4C" w:rsidRDefault="00654A4C" w:rsidP="00654A4C">
      <w:pPr>
        <w:spacing w:after="120" w:line="240" w:lineRule="auto"/>
        <w:ind w:firstLine="709"/>
        <w:jc w:val="center"/>
        <w:rPr>
          <w:rFonts w:ascii="Times New Roman" w:hAnsi="Times New Roman"/>
          <w:b/>
          <w:bCs/>
          <w:sz w:val="24"/>
          <w:szCs w:val="24"/>
        </w:rPr>
      </w:pPr>
      <w:r w:rsidRPr="00654A4C">
        <w:rPr>
          <w:rFonts w:ascii="Times New Roman" w:hAnsi="Times New Roman"/>
          <w:b/>
          <w:bCs/>
          <w:sz w:val="24"/>
          <w:szCs w:val="24"/>
        </w:rPr>
        <w:t>1. Предмет и общие условия</w:t>
      </w:r>
      <w:bookmarkStart w:id="0" w:name="_GoBack"/>
      <w:bookmarkEnd w:id="0"/>
      <w:r w:rsidRPr="00654A4C">
        <w:rPr>
          <w:rFonts w:ascii="Times New Roman" w:hAnsi="Times New Roman"/>
          <w:b/>
          <w:bCs/>
          <w:sz w:val="24"/>
          <w:szCs w:val="24"/>
        </w:rPr>
        <w:t xml:space="preserve"> контракта</w:t>
      </w:r>
    </w:p>
    <w:p w:rsidR="00654A4C" w:rsidRPr="00654A4C" w:rsidRDefault="00654A4C" w:rsidP="00654A4C">
      <w:pPr>
        <w:spacing w:after="120" w:line="240" w:lineRule="auto"/>
        <w:ind w:firstLine="709"/>
        <w:jc w:val="both"/>
        <w:rPr>
          <w:rFonts w:ascii="Times New Roman" w:hAnsi="Times New Roman"/>
          <w:sz w:val="24"/>
          <w:szCs w:val="24"/>
        </w:rPr>
      </w:pPr>
      <w:r w:rsidRPr="00654A4C">
        <w:rPr>
          <w:rFonts w:ascii="Times New Roman" w:hAnsi="Times New Roman"/>
          <w:sz w:val="24"/>
          <w:szCs w:val="24"/>
        </w:rPr>
        <w:t xml:space="preserve">1.1. Подрядчик обязуется выполнить работы по </w:t>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t xml:space="preserve">ремонту тротуаров в </w:t>
      </w:r>
      <w:proofErr w:type="spellStart"/>
      <w:r w:rsidRPr="00654A4C">
        <w:rPr>
          <w:rFonts w:ascii="Times New Roman" w:hAnsi="Times New Roman"/>
          <w:sz w:val="24"/>
          <w:szCs w:val="24"/>
        </w:rPr>
        <w:t>пгт</w:t>
      </w:r>
      <w:proofErr w:type="spellEnd"/>
      <w:r w:rsidRPr="00654A4C">
        <w:rPr>
          <w:rFonts w:ascii="Times New Roman" w:hAnsi="Times New Roman"/>
          <w:sz w:val="24"/>
          <w:szCs w:val="24"/>
        </w:rPr>
        <w:t xml:space="preserve"> Погар, ул. Ленина (далее работы), а Заказчик обязуется принять результат работ и оплатить его в порядке и на условиях, предусмотренных настоящим Контрактом.</w:t>
      </w:r>
    </w:p>
    <w:p w:rsidR="00654A4C" w:rsidRPr="00654A4C" w:rsidRDefault="00654A4C" w:rsidP="00654A4C">
      <w:pPr>
        <w:widowControl w:val="0"/>
        <w:spacing w:after="0" w:line="240" w:lineRule="auto"/>
        <w:ind w:firstLine="709"/>
        <w:jc w:val="center"/>
        <w:outlineLvl w:val="1"/>
        <w:rPr>
          <w:rFonts w:ascii="Times New Roman" w:hAnsi="Times New Roman"/>
          <w:b/>
          <w:sz w:val="24"/>
          <w:szCs w:val="24"/>
        </w:rPr>
      </w:pPr>
      <w:r w:rsidRPr="00654A4C">
        <w:rPr>
          <w:rFonts w:ascii="Times New Roman" w:hAnsi="Times New Roman"/>
          <w:b/>
          <w:sz w:val="24"/>
          <w:szCs w:val="24"/>
        </w:rPr>
        <w:t>2. Цена Контракта и порядок расчетов</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bookmarkStart w:id="1" w:name="Par694"/>
      <w:bookmarkEnd w:id="1"/>
      <w:r w:rsidRPr="00654A4C">
        <w:rPr>
          <w:rFonts w:ascii="Times New Roman" w:hAnsi="Times New Roman"/>
          <w:sz w:val="24"/>
          <w:szCs w:val="24"/>
        </w:rPr>
        <w:t xml:space="preserve">    2. Цена Контракта и порядок расчетов</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2.1.</w:t>
      </w:r>
      <w:r w:rsidRPr="00654A4C">
        <w:rPr>
          <w:rFonts w:ascii="Times New Roman" w:hAnsi="Times New Roman"/>
          <w:sz w:val="24"/>
          <w:szCs w:val="24"/>
        </w:rPr>
        <w:tab/>
        <w:t xml:space="preserve">Цена Контракта составляет </w:t>
      </w:r>
      <w:r w:rsidR="00A30B8A">
        <w:rPr>
          <w:rFonts w:ascii="Times New Roman" w:hAnsi="Times New Roman"/>
          <w:sz w:val="24"/>
          <w:szCs w:val="24"/>
        </w:rPr>
        <w:t xml:space="preserve">4 725 178,48 </w:t>
      </w:r>
      <w:r w:rsidRPr="00654A4C">
        <w:rPr>
          <w:rFonts w:ascii="Times New Roman" w:hAnsi="Times New Roman"/>
          <w:sz w:val="24"/>
          <w:szCs w:val="24"/>
        </w:rPr>
        <w:t xml:space="preserve">рублей  </w:t>
      </w:r>
      <w:proofErr w:type="gramStart"/>
      <w:r w:rsidRPr="00654A4C">
        <w:rPr>
          <w:rFonts w:ascii="Times New Roman" w:hAnsi="Times New Roman"/>
          <w:sz w:val="24"/>
          <w:szCs w:val="24"/>
        </w:rPr>
        <w:t>(</w:t>
      </w:r>
      <w:r w:rsidR="00A30B8A">
        <w:rPr>
          <w:rFonts w:ascii="Times New Roman" w:hAnsi="Times New Roman"/>
          <w:sz w:val="24"/>
          <w:szCs w:val="24"/>
        </w:rPr>
        <w:t xml:space="preserve"> </w:t>
      </w:r>
      <w:proofErr w:type="gramEnd"/>
      <w:r w:rsidR="00A30B8A">
        <w:rPr>
          <w:rFonts w:ascii="Times New Roman" w:hAnsi="Times New Roman"/>
          <w:sz w:val="24"/>
          <w:szCs w:val="24"/>
        </w:rPr>
        <w:t>Четыре миллиона семьсот двадцать пять тысяч сто семьдесят восемь рублей, 48 копеек</w:t>
      </w:r>
      <w:r w:rsidRPr="00654A4C">
        <w:rPr>
          <w:rFonts w:ascii="Times New Roman" w:hAnsi="Times New Roman"/>
          <w:sz w:val="24"/>
          <w:szCs w:val="24"/>
        </w:rPr>
        <w:t>) НДС</w:t>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00A30B8A">
        <w:rPr>
          <w:rFonts w:ascii="Times New Roman" w:hAnsi="Times New Roman"/>
          <w:sz w:val="24"/>
          <w:szCs w:val="24"/>
        </w:rPr>
        <w:t xml:space="preserve"> не облагается.</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от 05.04.2013 № 44-ФЗ (Ведомость цены контракта Приложение №1).</w:t>
      </w:r>
    </w:p>
    <w:p w:rsidR="00654A4C" w:rsidRPr="00654A4C" w:rsidRDefault="00654A4C" w:rsidP="00654A4C">
      <w:pPr>
        <w:widowControl w:val="0"/>
        <w:tabs>
          <w:tab w:val="left" w:pos="1134"/>
        </w:tabs>
        <w:spacing w:after="0" w:line="240" w:lineRule="auto"/>
        <w:ind w:firstLine="709"/>
        <w:jc w:val="both"/>
        <w:rPr>
          <w:rFonts w:ascii="Times New Roman" w:hAnsi="Times New Roman"/>
          <w:color w:val="000000"/>
          <w:sz w:val="24"/>
          <w:szCs w:val="24"/>
        </w:rPr>
      </w:pPr>
      <w:r w:rsidRPr="00654A4C">
        <w:rPr>
          <w:rFonts w:ascii="Times New Roman" w:hAnsi="Times New Roman"/>
          <w:sz w:val="24"/>
          <w:szCs w:val="24"/>
        </w:rPr>
        <w:t xml:space="preserve">2.1.1. </w:t>
      </w:r>
      <w:proofErr w:type="gramStart"/>
      <w:r w:rsidRPr="00654A4C">
        <w:rPr>
          <w:rFonts w:ascii="Times New Roman" w:hAnsi="Times New Roman"/>
          <w:color w:val="000000"/>
          <w:sz w:val="24"/>
          <w:szCs w:val="24"/>
        </w:rPr>
        <w:t>Оплата производится путем перечисления денежных средств на счет Подрядчика за фактически выполненный объем работ в течение 15 рабочих  дней после подписания Заказчиком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proofErr w:type="gramEnd"/>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Оплата по Контракту осуществляется в рублях Российской Федерации. </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2.1.2. В случае</w:t>
      </w:r>
      <w:proofErr w:type="gramStart"/>
      <w:r w:rsidRPr="00654A4C">
        <w:rPr>
          <w:rFonts w:ascii="Times New Roman" w:hAnsi="Times New Roman"/>
          <w:sz w:val="24"/>
          <w:szCs w:val="24"/>
        </w:rPr>
        <w:t>,</w:t>
      </w:r>
      <w:proofErr w:type="gramEnd"/>
      <w:r w:rsidRPr="00654A4C">
        <w:rPr>
          <w:rFonts w:ascii="Times New Roman" w:hAnsi="Times New Roman"/>
          <w:sz w:val="24"/>
          <w:szCs w:val="24"/>
        </w:rPr>
        <w:t xml:space="preserve">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2.1.3. В случае</w:t>
      </w:r>
      <w:proofErr w:type="gramStart"/>
      <w:r w:rsidRPr="00654A4C">
        <w:rPr>
          <w:rFonts w:ascii="Times New Roman" w:hAnsi="Times New Roman"/>
          <w:sz w:val="24"/>
          <w:szCs w:val="24"/>
        </w:rPr>
        <w:t>,</w:t>
      </w:r>
      <w:proofErr w:type="gramEnd"/>
      <w:r w:rsidRPr="00654A4C">
        <w:rPr>
          <w:rFonts w:ascii="Times New Roman" w:hAnsi="Times New Roman"/>
          <w:sz w:val="24"/>
          <w:szCs w:val="24"/>
        </w:rPr>
        <w:t xml:space="preserve">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2.1. настоящего </w:t>
      </w:r>
      <w:r w:rsidRPr="00654A4C">
        <w:rPr>
          <w:rFonts w:ascii="Times New Roman" w:hAnsi="Times New Roman"/>
          <w:sz w:val="24"/>
          <w:szCs w:val="24"/>
        </w:rPr>
        <w:lastRenderedPageBreak/>
        <w:t>Контракта.</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2.2.</w:t>
      </w:r>
      <w:r w:rsidRPr="00654A4C">
        <w:rPr>
          <w:rFonts w:ascii="Times New Roman" w:hAnsi="Times New Roman"/>
          <w:sz w:val="24"/>
          <w:szCs w:val="24"/>
        </w:rPr>
        <w:tab/>
        <w:t>В цену Контракта включаются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rsidR="00654A4C" w:rsidRPr="00654A4C" w:rsidRDefault="00654A4C" w:rsidP="00654A4C">
      <w:pPr>
        <w:widowControl w:val="0"/>
        <w:tabs>
          <w:tab w:val="left" w:pos="1134"/>
          <w:tab w:val="left" w:pos="1701"/>
        </w:tabs>
        <w:spacing w:after="0" w:line="240" w:lineRule="auto"/>
        <w:ind w:firstLine="709"/>
        <w:jc w:val="both"/>
        <w:rPr>
          <w:rFonts w:ascii="Times New Roman" w:hAnsi="Times New Roman"/>
          <w:sz w:val="24"/>
          <w:szCs w:val="24"/>
        </w:rPr>
      </w:pPr>
      <w:bookmarkStart w:id="2" w:name="Par697"/>
      <w:bookmarkEnd w:id="2"/>
      <w:r w:rsidRPr="00654A4C">
        <w:rPr>
          <w:rFonts w:ascii="Times New Roman" w:hAnsi="Times New Roman"/>
          <w:sz w:val="24"/>
          <w:szCs w:val="24"/>
        </w:rPr>
        <w:t>2.3.</w:t>
      </w:r>
      <w:r w:rsidRPr="00654A4C">
        <w:rPr>
          <w:rFonts w:ascii="Times New Roman" w:hAnsi="Times New Roman"/>
          <w:sz w:val="24"/>
          <w:szCs w:val="24"/>
        </w:rPr>
        <w:tab/>
        <w:t xml:space="preserve">Цена Контракта может быть снижена по соглашению сторон без изменения предусмотренных Контрактом объемов работ, качества выполняемой работы и иных условий Контракта.  </w:t>
      </w:r>
    </w:p>
    <w:p w:rsidR="00654A4C" w:rsidRPr="00654A4C" w:rsidRDefault="00654A4C" w:rsidP="00654A4C">
      <w:pPr>
        <w:widowControl w:val="0"/>
        <w:tabs>
          <w:tab w:val="left" w:pos="1134"/>
          <w:tab w:val="left" w:pos="1200"/>
          <w:tab w:val="left" w:pos="1701"/>
        </w:tabs>
        <w:spacing w:after="0" w:line="240" w:lineRule="auto"/>
        <w:ind w:firstLine="709"/>
        <w:jc w:val="both"/>
        <w:rPr>
          <w:rFonts w:ascii="Times New Roman" w:hAnsi="Times New Roman"/>
          <w:sz w:val="24"/>
          <w:szCs w:val="24"/>
        </w:rPr>
      </w:pPr>
      <w:bookmarkStart w:id="3" w:name="Par699"/>
      <w:bookmarkEnd w:id="3"/>
      <w:r w:rsidRPr="00654A4C">
        <w:rPr>
          <w:rFonts w:ascii="Times New Roman" w:hAnsi="Times New Roman"/>
          <w:sz w:val="24"/>
          <w:szCs w:val="24"/>
        </w:rPr>
        <w:t>2.4.</w:t>
      </w:r>
      <w:r w:rsidRPr="00654A4C">
        <w:rPr>
          <w:rFonts w:ascii="Times New Roman" w:hAnsi="Times New Roman"/>
          <w:sz w:val="24"/>
          <w:szCs w:val="24"/>
        </w:rPr>
        <w:tab/>
        <w:t>Заказчик оплачивает работы Подрядчика, путем перечисления суммы Цены Контракта на банковский счет Подрядчика, на основании надлежаще оформленного и подписанного Заказчиком</w:t>
      </w:r>
      <w:proofErr w:type="gramStart"/>
      <w:r w:rsidRPr="00654A4C">
        <w:rPr>
          <w:rFonts w:ascii="Times New Roman" w:hAnsi="Times New Roman"/>
          <w:sz w:val="24"/>
          <w:szCs w:val="24"/>
        </w:rPr>
        <w:t xml:space="preserve"> ,</w:t>
      </w:r>
      <w:proofErr w:type="gramEnd"/>
      <w:r w:rsidRPr="00654A4C">
        <w:rPr>
          <w:rFonts w:ascii="Times New Roman" w:hAnsi="Times New Roman"/>
          <w:sz w:val="24"/>
          <w:szCs w:val="24"/>
        </w:rPr>
        <w:t xml:space="preserve">  актов выполненных работ КС-2, справок формы КС-3 при наличии счета </w:t>
      </w:r>
      <w:r w:rsidRPr="00654A4C">
        <w:rPr>
          <w:rFonts w:ascii="Times New Roman" w:hAnsi="Times New Roman"/>
          <w:color w:val="000000"/>
          <w:sz w:val="24"/>
          <w:szCs w:val="24"/>
        </w:rPr>
        <w:t>или счета-фактуры.</w:t>
      </w:r>
      <w:r w:rsidRPr="00654A4C">
        <w:rPr>
          <w:rFonts w:ascii="Times New Roman" w:hAnsi="Times New Roman"/>
          <w:spacing w:val="-4"/>
          <w:sz w:val="24"/>
          <w:szCs w:val="24"/>
        </w:rPr>
        <w:t xml:space="preserve"> Датой оплаты считается дата списания денежных средств со счетов Заказчика.</w:t>
      </w:r>
    </w:p>
    <w:p w:rsidR="00654A4C" w:rsidRPr="00654A4C" w:rsidRDefault="00654A4C" w:rsidP="00654A4C">
      <w:pPr>
        <w:widowControl w:val="0"/>
        <w:spacing w:after="0" w:line="240" w:lineRule="auto"/>
        <w:ind w:firstLine="709"/>
        <w:jc w:val="both"/>
        <w:rPr>
          <w:rFonts w:ascii="Times New Roman" w:hAnsi="Times New Roman"/>
          <w:color w:val="000000"/>
          <w:sz w:val="24"/>
          <w:szCs w:val="24"/>
        </w:rPr>
      </w:pPr>
      <w:r w:rsidRPr="00654A4C">
        <w:rPr>
          <w:rFonts w:ascii="Times New Roman" w:hAnsi="Times New Roman"/>
          <w:spacing w:val="-4"/>
          <w:sz w:val="24"/>
          <w:szCs w:val="24"/>
        </w:rPr>
        <w:t>2.5.</w:t>
      </w:r>
      <w:r w:rsidRPr="00654A4C">
        <w:rPr>
          <w:rFonts w:ascii="Times New Roman" w:hAnsi="Times New Roman"/>
          <w:spacing w:val="-4"/>
          <w:sz w:val="24"/>
          <w:szCs w:val="24"/>
        </w:rPr>
        <w:tab/>
      </w:r>
      <w:r w:rsidRPr="00654A4C">
        <w:rPr>
          <w:rFonts w:ascii="Times New Roman" w:hAnsi="Times New Roman"/>
          <w:color w:val="000000"/>
          <w:sz w:val="24"/>
          <w:szCs w:val="24"/>
        </w:rPr>
        <w:t>Настоящий Контракт финансируется из средств бюджета муниципального образования «</w:t>
      </w:r>
      <w:proofErr w:type="spellStart"/>
      <w:r w:rsidRPr="00654A4C">
        <w:rPr>
          <w:rFonts w:ascii="Times New Roman" w:hAnsi="Times New Roman"/>
          <w:color w:val="000000"/>
          <w:sz w:val="24"/>
          <w:szCs w:val="24"/>
        </w:rPr>
        <w:t>Погарское</w:t>
      </w:r>
      <w:proofErr w:type="spellEnd"/>
      <w:r w:rsidRPr="00654A4C">
        <w:rPr>
          <w:rFonts w:ascii="Times New Roman" w:hAnsi="Times New Roman"/>
          <w:color w:val="000000"/>
          <w:sz w:val="24"/>
          <w:szCs w:val="24"/>
        </w:rPr>
        <w:t xml:space="preserve"> городское поселение Погарского района Брянской области».</w:t>
      </w:r>
    </w:p>
    <w:p w:rsidR="00654A4C" w:rsidRPr="00654A4C" w:rsidRDefault="00654A4C" w:rsidP="00654A4C">
      <w:pPr>
        <w:widowControl w:val="0"/>
        <w:tabs>
          <w:tab w:val="left" w:pos="1134"/>
          <w:tab w:val="left" w:pos="1701"/>
        </w:tabs>
        <w:spacing w:after="0" w:line="240" w:lineRule="auto"/>
        <w:ind w:firstLine="709"/>
        <w:jc w:val="both"/>
        <w:rPr>
          <w:rFonts w:ascii="Times New Roman" w:hAnsi="Times New Roman"/>
          <w:spacing w:val="-4"/>
          <w:sz w:val="24"/>
          <w:szCs w:val="24"/>
        </w:rPr>
      </w:pPr>
      <w:r w:rsidRPr="00654A4C">
        <w:rPr>
          <w:rFonts w:ascii="Times New Roman" w:hAnsi="Times New Roman"/>
          <w:spacing w:val="-4"/>
          <w:sz w:val="24"/>
          <w:szCs w:val="24"/>
        </w:rPr>
        <w:t>2.6. В случае изменения ранее доведенных, в установленном порядке Заказчику как получателю бюджетных средств лимитов бюджетных обязатель</w:t>
      </w:r>
      <w:proofErr w:type="gramStart"/>
      <w:r w:rsidRPr="00654A4C">
        <w:rPr>
          <w:rFonts w:ascii="Times New Roman" w:hAnsi="Times New Roman"/>
          <w:spacing w:val="-4"/>
          <w:sz w:val="24"/>
          <w:szCs w:val="24"/>
        </w:rPr>
        <w:t>ств ст</w:t>
      </w:r>
      <w:proofErr w:type="gramEnd"/>
      <w:r w:rsidRPr="00654A4C">
        <w:rPr>
          <w:rFonts w:ascii="Times New Roman" w:hAnsi="Times New Roman"/>
          <w:spacing w:val="-4"/>
          <w:sz w:val="24"/>
          <w:szCs w:val="24"/>
        </w:rPr>
        <w:t xml:space="preserve">ороны согласовывают новые условия.  </w:t>
      </w:r>
    </w:p>
    <w:p w:rsidR="00654A4C" w:rsidRPr="00654A4C" w:rsidRDefault="00654A4C" w:rsidP="00654A4C">
      <w:pPr>
        <w:spacing w:after="0" w:line="240" w:lineRule="auto"/>
        <w:ind w:firstLine="709"/>
        <w:jc w:val="both"/>
        <w:rPr>
          <w:rFonts w:ascii="Times New Roman" w:hAnsi="Times New Roman"/>
          <w:bCs/>
          <w:sz w:val="24"/>
          <w:szCs w:val="24"/>
        </w:rPr>
      </w:pPr>
      <w:r w:rsidRPr="00654A4C">
        <w:rPr>
          <w:rFonts w:ascii="Times New Roman" w:hAnsi="Times New Roman"/>
          <w:sz w:val="24"/>
          <w:szCs w:val="24"/>
        </w:rPr>
        <w:t xml:space="preserve">2.7. </w:t>
      </w:r>
      <w:proofErr w:type="gramStart"/>
      <w:r w:rsidRPr="00654A4C">
        <w:rPr>
          <w:rFonts w:ascii="Times New Roman" w:hAnsi="Times New Roman"/>
          <w:sz w:val="24"/>
          <w:szCs w:val="24"/>
        </w:rPr>
        <w:t xml:space="preserve">Заказчик </w:t>
      </w:r>
      <w:r w:rsidRPr="00654A4C">
        <w:rPr>
          <w:rFonts w:ascii="Times New Roman" w:hAnsi="Times New Roman"/>
          <w:bCs/>
          <w:sz w:val="24"/>
          <w:szCs w:val="24"/>
        </w:rPr>
        <w:t>по согласованию с Подрядчиком вправе увеличить или уменьшить предусмотренные Контрактом объем работ не более чем на десять процентов.</w:t>
      </w:r>
      <w:proofErr w:type="gramEnd"/>
      <w:r w:rsidRPr="00654A4C">
        <w:rPr>
          <w:rFonts w:ascii="Times New Roman" w:hAnsi="Times New Roman"/>
          <w:bCs/>
          <w:sz w:val="24"/>
          <w:szCs w:val="24"/>
        </w:rPr>
        <w:t xml:space="preserve"> При увеличении объема работ  по соглашению сторон допускается изменение цены Контракта пропорционально дополнительному объему работ, исходя из установленной в Контракте цены работ, но не более чем на десять процентов цены контракта. При уменьшении предусмотренных Контрактом объема работ Стороны обязаны уменьшить цену Контракта исходя из цены работы.</w:t>
      </w:r>
    </w:p>
    <w:p w:rsidR="00654A4C" w:rsidRPr="00654A4C" w:rsidRDefault="00654A4C" w:rsidP="00654A4C">
      <w:pPr>
        <w:spacing w:after="0" w:line="240" w:lineRule="auto"/>
        <w:ind w:firstLine="709"/>
        <w:jc w:val="both"/>
        <w:rPr>
          <w:rFonts w:ascii="Times New Roman" w:hAnsi="Times New Roman"/>
          <w:color w:val="000000"/>
          <w:spacing w:val="-1"/>
          <w:sz w:val="24"/>
          <w:szCs w:val="24"/>
        </w:rPr>
      </w:pPr>
      <w:r w:rsidRPr="00654A4C">
        <w:rPr>
          <w:rFonts w:ascii="Times New Roman" w:hAnsi="Times New Roman"/>
          <w:color w:val="000000"/>
          <w:spacing w:val="-1"/>
          <w:sz w:val="24"/>
          <w:szCs w:val="24"/>
        </w:rPr>
        <w:t>2.8. В случае</w:t>
      </w:r>
      <w:proofErr w:type="gramStart"/>
      <w:r w:rsidRPr="00654A4C">
        <w:rPr>
          <w:rFonts w:ascii="Times New Roman" w:hAnsi="Times New Roman"/>
          <w:color w:val="000000"/>
          <w:spacing w:val="-1"/>
          <w:sz w:val="24"/>
          <w:szCs w:val="24"/>
        </w:rPr>
        <w:t>,</w:t>
      </w:r>
      <w:proofErr w:type="gramEnd"/>
      <w:r w:rsidRPr="00654A4C">
        <w:rPr>
          <w:rFonts w:ascii="Times New Roman" w:hAnsi="Times New Roman"/>
          <w:color w:val="000000"/>
          <w:spacing w:val="-1"/>
          <w:sz w:val="24"/>
          <w:szCs w:val="24"/>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4A4C" w:rsidRPr="00654A4C" w:rsidRDefault="00654A4C" w:rsidP="00654A4C">
      <w:pPr>
        <w:spacing w:after="0" w:line="240" w:lineRule="auto"/>
        <w:ind w:firstLine="709"/>
        <w:jc w:val="both"/>
        <w:rPr>
          <w:rFonts w:ascii="Times New Roman" w:hAnsi="Times New Roman"/>
          <w:color w:val="000000"/>
          <w:spacing w:val="-1"/>
          <w:sz w:val="24"/>
          <w:szCs w:val="24"/>
        </w:rPr>
      </w:pPr>
    </w:p>
    <w:p w:rsidR="00654A4C" w:rsidRPr="00654A4C" w:rsidRDefault="00654A4C" w:rsidP="00654A4C">
      <w:pPr>
        <w:spacing w:after="0" w:line="240" w:lineRule="auto"/>
        <w:ind w:firstLine="709"/>
        <w:jc w:val="center"/>
        <w:rPr>
          <w:rFonts w:ascii="Times New Roman" w:hAnsi="Times New Roman"/>
          <w:b/>
          <w:sz w:val="24"/>
          <w:szCs w:val="24"/>
        </w:rPr>
      </w:pPr>
      <w:r w:rsidRPr="00654A4C">
        <w:rPr>
          <w:rFonts w:ascii="Times New Roman" w:hAnsi="Times New Roman"/>
          <w:b/>
          <w:sz w:val="24"/>
          <w:szCs w:val="24"/>
        </w:rPr>
        <w:t>3. Сроки выполнения работ</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3.1.</w:t>
      </w:r>
      <w:r w:rsidRPr="00654A4C">
        <w:rPr>
          <w:rFonts w:ascii="Times New Roman" w:hAnsi="Times New Roman"/>
          <w:sz w:val="24"/>
          <w:szCs w:val="24"/>
        </w:rPr>
        <w:tab/>
      </w:r>
      <w:proofErr w:type="gramStart"/>
      <w:r w:rsidRPr="00654A4C">
        <w:rPr>
          <w:rFonts w:ascii="Times New Roman" w:hAnsi="Times New Roman"/>
          <w:sz w:val="24"/>
          <w:szCs w:val="24"/>
        </w:rPr>
        <w:t xml:space="preserve">Подрядчик производит выполнение работ </w:t>
      </w:r>
      <w:bookmarkStart w:id="4" w:name="Par709"/>
      <w:bookmarkEnd w:id="4"/>
      <w:r w:rsidRPr="00654A4C">
        <w:rPr>
          <w:rFonts w:ascii="Times New Roman" w:hAnsi="Times New Roman"/>
          <w:sz w:val="24"/>
          <w:szCs w:val="24"/>
        </w:rPr>
        <w:t>в соответствии с локальными сметами и проектно-сметной документацией, с обеспечением соблюдения требований СНиП, ГОСТ  по качеству выполненных работ (р</w:t>
      </w:r>
      <w:r w:rsidRPr="00654A4C">
        <w:rPr>
          <w:rFonts w:ascii="Times New Roman" w:hAnsi="Times New Roman"/>
          <w:spacing w:val="-2"/>
          <w:sz w:val="24"/>
          <w:szCs w:val="24"/>
        </w:rPr>
        <w:t>езультаты</w:t>
      </w:r>
      <w:r w:rsidRPr="00654A4C">
        <w:rPr>
          <w:rFonts w:ascii="Times New Roman" w:hAnsi="Times New Roman"/>
          <w:color w:val="000000"/>
          <w:spacing w:val="-2"/>
          <w:sz w:val="24"/>
          <w:szCs w:val="24"/>
        </w:rPr>
        <w:t xml:space="preserve"> выполненных работ должны удовлетворять требованиям, </w:t>
      </w:r>
      <w:r w:rsidRPr="00654A4C">
        <w:rPr>
          <w:rFonts w:ascii="Times New Roman" w:hAnsi="Times New Roman"/>
          <w:color w:val="000000"/>
          <w:spacing w:val="3"/>
          <w:sz w:val="24"/>
          <w:szCs w:val="24"/>
        </w:rPr>
        <w:t xml:space="preserve">установленным настоящей документацией об аукционе, в том числе, по </w:t>
      </w:r>
      <w:r w:rsidRPr="00654A4C">
        <w:rPr>
          <w:rFonts w:ascii="Times New Roman" w:hAnsi="Times New Roman"/>
          <w:color w:val="000000"/>
          <w:sz w:val="24"/>
          <w:szCs w:val="24"/>
        </w:rPr>
        <w:t>объему, качеству, гарантиям качества, по технике безопасности,</w:t>
      </w:r>
      <w:proofErr w:type="gramEnd"/>
      <w:r w:rsidRPr="00654A4C">
        <w:rPr>
          <w:rFonts w:ascii="Times New Roman" w:hAnsi="Times New Roman"/>
          <w:color w:val="000000"/>
          <w:sz w:val="24"/>
          <w:szCs w:val="24"/>
        </w:rPr>
        <w:t xml:space="preserve"> </w:t>
      </w:r>
      <w:r w:rsidRPr="00654A4C">
        <w:rPr>
          <w:rFonts w:ascii="Times New Roman" w:hAnsi="Times New Roman"/>
          <w:color w:val="000000"/>
          <w:spacing w:val="-1"/>
          <w:sz w:val="24"/>
          <w:szCs w:val="24"/>
        </w:rPr>
        <w:t xml:space="preserve">экологической безопасности, пожарной </w:t>
      </w:r>
      <w:r w:rsidRPr="00654A4C">
        <w:rPr>
          <w:rFonts w:ascii="Times New Roman" w:hAnsi="Times New Roman"/>
          <w:color w:val="000000"/>
          <w:spacing w:val="-2"/>
          <w:sz w:val="24"/>
          <w:szCs w:val="24"/>
        </w:rPr>
        <w:t xml:space="preserve">безопасности и другим нормам безопасности, охране окружающей среды, а </w:t>
      </w:r>
      <w:r w:rsidRPr="00654A4C">
        <w:rPr>
          <w:rFonts w:ascii="Times New Roman" w:hAnsi="Times New Roman"/>
          <w:color w:val="000000"/>
          <w:spacing w:val="7"/>
          <w:sz w:val="24"/>
          <w:szCs w:val="24"/>
        </w:rPr>
        <w:t>также требованиям, установленным  техническим заданием и муниципальным контрактом)</w:t>
      </w:r>
      <w:r w:rsidRPr="00654A4C">
        <w:rPr>
          <w:rFonts w:ascii="Times New Roman" w:hAnsi="Times New Roman"/>
          <w:sz w:val="24"/>
          <w:szCs w:val="24"/>
        </w:rPr>
        <w:t>.</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3.2.</w:t>
      </w:r>
      <w:r w:rsidRPr="00654A4C">
        <w:rPr>
          <w:rFonts w:ascii="Times New Roman" w:hAnsi="Times New Roman"/>
          <w:sz w:val="24"/>
          <w:szCs w:val="24"/>
        </w:rPr>
        <w:tab/>
        <w:t xml:space="preserve">Срок исполнения Подрядчиком своих обязательств по настоящему Контракту </w:t>
      </w:r>
      <w:proofErr w:type="gramStart"/>
      <w:r w:rsidRPr="00654A4C">
        <w:rPr>
          <w:rFonts w:ascii="Times New Roman" w:hAnsi="Times New Roman"/>
          <w:sz w:val="24"/>
          <w:szCs w:val="24"/>
        </w:rPr>
        <w:t>с даты заключения</w:t>
      </w:r>
      <w:proofErr w:type="gramEnd"/>
      <w:r w:rsidRPr="00654A4C">
        <w:rPr>
          <w:rFonts w:ascii="Times New Roman" w:hAnsi="Times New Roman"/>
          <w:sz w:val="24"/>
          <w:szCs w:val="24"/>
        </w:rPr>
        <w:t xml:space="preserve"> муниципального контракта и до 01 октября 2019года включительно, с правом досрочного выполнения.</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p>
    <w:p w:rsidR="00654A4C" w:rsidRPr="00654A4C" w:rsidRDefault="00654A4C" w:rsidP="00654A4C">
      <w:pPr>
        <w:widowControl w:val="0"/>
        <w:tabs>
          <w:tab w:val="left" w:pos="1701"/>
        </w:tabs>
        <w:spacing w:after="0" w:line="240" w:lineRule="auto"/>
        <w:ind w:firstLine="709"/>
        <w:jc w:val="center"/>
        <w:outlineLvl w:val="1"/>
        <w:rPr>
          <w:rFonts w:ascii="Times New Roman" w:hAnsi="Times New Roman"/>
          <w:b/>
          <w:sz w:val="24"/>
          <w:szCs w:val="24"/>
        </w:rPr>
      </w:pPr>
      <w:bookmarkStart w:id="5" w:name="Par712"/>
      <w:bookmarkEnd w:id="5"/>
      <w:r w:rsidRPr="00654A4C">
        <w:rPr>
          <w:rFonts w:ascii="Times New Roman" w:hAnsi="Times New Roman"/>
          <w:b/>
          <w:sz w:val="24"/>
          <w:szCs w:val="24"/>
        </w:rPr>
        <w:t xml:space="preserve">4. Порядок сдачи-приемки выполненных работ </w:t>
      </w:r>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bookmarkStart w:id="6" w:name="Par714"/>
      <w:bookmarkEnd w:id="6"/>
      <w:r w:rsidRPr="00654A4C">
        <w:rPr>
          <w:rFonts w:ascii="Times New Roman" w:hAnsi="Times New Roman"/>
          <w:sz w:val="24"/>
          <w:szCs w:val="24"/>
          <w:lang w:eastAsia="ar-SA"/>
        </w:rPr>
        <w:t>4.1.</w:t>
      </w:r>
      <w:r w:rsidRPr="00654A4C">
        <w:rPr>
          <w:rFonts w:ascii="Times New Roman" w:hAnsi="Times New Roman"/>
          <w:sz w:val="24"/>
          <w:szCs w:val="24"/>
          <w:lang w:eastAsia="ar-SA"/>
        </w:rPr>
        <w:tab/>
        <w:t>В течение 5 (пяти) рабочих дней после завершения выполнения работ, предусмотренных Контрактом, Подрядчик представляет Заказчику комплект отчетной документации, актов выполненных работ КС-2, справок формы КС-3, подписанный Подрядчиком, в 2 (двух) экземплярах.</w:t>
      </w:r>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bookmarkStart w:id="7" w:name="Par716"/>
      <w:bookmarkEnd w:id="7"/>
      <w:r w:rsidRPr="00654A4C">
        <w:rPr>
          <w:rFonts w:ascii="Times New Roman" w:hAnsi="Times New Roman"/>
          <w:sz w:val="24"/>
          <w:szCs w:val="24"/>
          <w:lang w:eastAsia="ar-SA"/>
        </w:rPr>
        <w:t>4.2.</w:t>
      </w:r>
      <w:r w:rsidRPr="00654A4C">
        <w:rPr>
          <w:rFonts w:ascii="Times New Roman" w:hAnsi="Times New Roman"/>
          <w:sz w:val="24"/>
          <w:szCs w:val="24"/>
          <w:lang w:eastAsia="ar-SA"/>
        </w:rPr>
        <w:tab/>
        <w:t xml:space="preserve">В течение  2 (двух) рабочих дней после получения от Подрядчика документов, указанных в </w:t>
      </w:r>
      <w:hyperlink r:id="rId6" w:anchor="Par715" w:history="1">
        <w:r w:rsidRPr="00654A4C">
          <w:rPr>
            <w:rFonts w:ascii="Times New Roman" w:hAnsi="Times New Roman"/>
            <w:sz w:val="24"/>
            <w:szCs w:val="24"/>
            <w:lang w:eastAsia="ar-SA"/>
          </w:rPr>
          <w:t>пункте 4.1</w:t>
        </w:r>
      </w:hyperlink>
      <w:r w:rsidRPr="00654A4C">
        <w:rPr>
          <w:rFonts w:ascii="Times New Roman" w:hAnsi="Times New Roman"/>
          <w:sz w:val="24"/>
          <w:szCs w:val="24"/>
          <w:lang w:eastAsia="zh-CN"/>
        </w:rPr>
        <w:t xml:space="preserve"> </w:t>
      </w:r>
      <w:r w:rsidRPr="00654A4C">
        <w:rPr>
          <w:rFonts w:ascii="Times New Roman" w:hAnsi="Times New Roman"/>
          <w:sz w:val="24"/>
          <w:szCs w:val="24"/>
          <w:lang w:eastAsia="ar-SA"/>
        </w:rPr>
        <w:t xml:space="preserve">Контракта, Заказчик, с </w:t>
      </w:r>
      <w:proofErr w:type="gramStart"/>
      <w:r w:rsidRPr="00654A4C">
        <w:rPr>
          <w:rFonts w:ascii="Times New Roman" w:hAnsi="Times New Roman"/>
          <w:sz w:val="24"/>
          <w:szCs w:val="24"/>
          <w:lang w:eastAsia="ar-SA"/>
        </w:rPr>
        <w:t>особенностями</w:t>
      </w:r>
      <w:proofErr w:type="gramEnd"/>
      <w:r w:rsidRPr="00654A4C">
        <w:rPr>
          <w:rFonts w:ascii="Times New Roman" w:hAnsi="Times New Roman"/>
          <w:sz w:val="24"/>
          <w:szCs w:val="24"/>
          <w:lang w:eastAsia="ar-SA"/>
        </w:rPr>
        <w:t xml:space="preserve"> установленными Федеральным законом от 05.04.2013 № 44-ФЗ, обязан  провести  экспертизу результатов, предусмотренных Контрактом, в части их соответствия условиям Контракта, с </w:t>
      </w:r>
      <w:r w:rsidRPr="00654A4C">
        <w:rPr>
          <w:rFonts w:ascii="Times New Roman" w:hAnsi="Times New Roman"/>
          <w:sz w:val="24"/>
          <w:szCs w:val="24"/>
          <w:lang w:eastAsia="ar-SA"/>
        </w:rPr>
        <w:lastRenderedPageBreak/>
        <w:t>оформлением экспертного заключения.</w:t>
      </w:r>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r w:rsidRPr="00654A4C">
        <w:rPr>
          <w:rFonts w:ascii="Times New Roman" w:hAnsi="Times New Roman"/>
          <w:sz w:val="24"/>
          <w:szCs w:val="24"/>
          <w:lang w:eastAsia="ar-SA"/>
        </w:rPr>
        <w:t xml:space="preserve">4.2.1.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относящихся к условиям исполнения Контракта и отдельным этапам исполнения Контракта, Подрядчик в течение 3 (трех) рабочих дней обязан предоставить Заказчику, эксперту, экспертной </w:t>
      </w:r>
      <w:proofErr w:type="gramStart"/>
      <w:r w:rsidRPr="00654A4C">
        <w:rPr>
          <w:rFonts w:ascii="Times New Roman" w:hAnsi="Times New Roman"/>
          <w:sz w:val="24"/>
          <w:szCs w:val="24"/>
          <w:lang w:eastAsia="ar-SA"/>
        </w:rPr>
        <w:t>организации</w:t>
      </w:r>
      <w:proofErr w:type="gramEnd"/>
      <w:r w:rsidRPr="00654A4C">
        <w:rPr>
          <w:rFonts w:ascii="Times New Roman" w:hAnsi="Times New Roman"/>
          <w:sz w:val="24"/>
          <w:szCs w:val="24"/>
          <w:lang w:eastAsia="ar-SA"/>
        </w:rPr>
        <w:t xml:space="preserve"> запрашиваемые дополнительные материалы, разъяснения в отношении выполненных работ.</w:t>
      </w:r>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r w:rsidRPr="00654A4C">
        <w:rPr>
          <w:rFonts w:ascii="Times New Roman" w:hAnsi="Times New Roman"/>
          <w:sz w:val="24"/>
          <w:szCs w:val="24"/>
          <w:lang w:eastAsia="ar-SA"/>
        </w:rPr>
        <w:t xml:space="preserve">4.2.2. </w:t>
      </w:r>
      <w:proofErr w:type="gramStart"/>
      <w:r w:rsidRPr="00654A4C">
        <w:rPr>
          <w:rFonts w:ascii="Times New Roman" w:hAnsi="Times New Roman"/>
          <w:sz w:val="24"/>
          <w:szCs w:val="24"/>
          <w:lang w:eastAsia="ar-SA"/>
        </w:rPr>
        <w:t xml:space="preserve">В течение  3 (трех) рабочих дней после оформления заключения по итогам экспертизы,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и Сметной </w:t>
      </w:r>
      <w:hyperlink r:id="rId7" w:anchor="Par992" w:history="1">
        <w:r w:rsidRPr="00654A4C">
          <w:rPr>
            <w:rFonts w:ascii="Times New Roman" w:hAnsi="Times New Roman"/>
            <w:sz w:val="24"/>
            <w:szCs w:val="24"/>
            <w:lang w:eastAsia="ar-SA"/>
          </w:rPr>
          <w:t>документации</w:t>
        </w:r>
      </w:hyperlink>
      <w:r w:rsidRPr="00654A4C">
        <w:rPr>
          <w:rFonts w:ascii="Times New Roman" w:hAnsi="Times New Roman"/>
          <w:sz w:val="24"/>
          <w:szCs w:val="24"/>
          <w:lang w:eastAsia="ar-SA"/>
        </w:rPr>
        <w:t>, и в день подписания акта приёмки выполненных работ направляет Подрядчику подписанный Заказчиком 1 (один) экземпляр актов выполненных работ КС-2, справок формы КС-3.</w:t>
      </w:r>
      <w:proofErr w:type="gramEnd"/>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r w:rsidRPr="00654A4C">
        <w:rPr>
          <w:rFonts w:ascii="Times New Roman" w:hAnsi="Times New Roman"/>
          <w:sz w:val="24"/>
          <w:szCs w:val="24"/>
          <w:lang w:eastAsia="ar-SA"/>
        </w:rPr>
        <w:t xml:space="preserve">4.2.3. </w:t>
      </w:r>
      <w:proofErr w:type="gramStart"/>
      <w:r w:rsidRPr="00654A4C">
        <w:rPr>
          <w:rFonts w:ascii="Times New Roman" w:hAnsi="Times New Roman"/>
          <w:sz w:val="24"/>
          <w:szCs w:val="24"/>
          <w:lang w:eastAsia="ar-SA"/>
        </w:rPr>
        <w:t>В случае отказа Заказчика от принятия результатов выполненных работ на основании экспертного заключения в связи с необходимостью</w:t>
      </w:r>
      <w:proofErr w:type="gramEnd"/>
      <w:r w:rsidRPr="00654A4C">
        <w:rPr>
          <w:rFonts w:ascii="Times New Roman" w:hAnsi="Times New Roman"/>
          <w:sz w:val="24"/>
          <w:szCs w:val="24"/>
          <w:lang w:eastAsia="ar-SA"/>
        </w:rPr>
        <w:t xml:space="preserve"> устранения недостатков и (или) доработки результатов работ Подрядчик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r w:rsidRPr="00654A4C">
        <w:rPr>
          <w:rFonts w:ascii="Times New Roman" w:hAnsi="Times New Roman"/>
          <w:sz w:val="24"/>
          <w:szCs w:val="24"/>
          <w:lang w:eastAsia="ar-SA"/>
        </w:rPr>
        <w:t>4.3.</w:t>
      </w:r>
      <w:r w:rsidRPr="00654A4C">
        <w:rPr>
          <w:rFonts w:ascii="Times New Roman" w:hAnsi="Times New Roman"/>
          <w:sz w:val="24"/>
          <w:szCs w:val="24"/>
          <w:lang w:eastAsia="ar-SA"/>
        </w:rPr>
        <w:tab/>
        <w:t xml:space="preserve">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 </w:t>
      </w:r>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r w:rsidRPr="00654A4C">
        <w:rPr>
          <w:rFonts w:ascii="Times New Roman" w:hAnsi="Times New Roman"/>
          <w:sz w:val="24"/>
          <w:szCs w:val="24"/>
          <w:lang w:eastAsia="ar-SA"/>
        </w:rPr>
        <w:t xml:space="preserve">4.4. </w:t>
      </w:r>
      <w:proofErr w:type="gramStart"/>
      <w:r w:rsidRPr="00654A4C">
        <w:rPr>
          <w:rFonts w:ascii="Times New Roman" w:hAnsi="Times New Roman"/>
          <w:sz w:val="24"/>
          <w:szCs w:val="24"/>
          <w:lang w:eastAsia="ar-SA"/>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экспертного заключения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экспертном заключении</w:t>
      </w:r>
      <w:proofErr w:type="gramEnd"/>
      <w:r w:rsidRPr="00654A4C">
        <w:rPr>
          <w:rFonts w:ascii="Times New Roman" w:hAnsi="Times New Roman"/>
          <w:sz w:val="24"/>
          <w:szCs w:val="24"/>
          <w:lang w:eastAsia="ar-SA"/>
        </w:rPr>
        <w:t xml:space="preserve"> (</w:t>
      </w:r>
      <w:proofErr w:type="gramStart"/>
      <w:r w:rsidRPr="00654A4C">
        <w:rPr>
          <w:rFonts w:ascii="Times New Roman" w:hAnsi="Times New Roman"/>
          <w:sz w:val="24"/>
          <w:szCs w:val="24"/>
          <w:lang w:eastAsia="ar-SA"/>
        </w:rPr>
        <w:t>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комплект актов выполненных работ КС-2, справок формы КС-3 в 2 (двух) экземплярах для принятия Заказчиком выполненных работ.</w:t>
      </w:r>
      <w:proofErr w:type="gramEnd"/>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proofErr w:type="gramStart"/>
      <w:r w:rsidRPr="00654A4C">
        <w:rPr>
          <w:rFonts w:ascii="Times New Roman" w:hAnsi="Times New Roman"/>
          <w:sz w:val="24"/>
          <w:szCs w:val="24"/>
          <w:lang w:eastAsia="ar-SA"/>
        </w:rPr>
        <w:t>4.5.В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актов выполненных работ КС-2, справок</w:t>
      </w:r>
      <w:proofErr w:type="gramEnd"/>
      <w:r w:rsidRPr="00654A4C">
        <w:rPr>
          <w:rFonts w:ascii="Times New Roman" w:hAnsi="Times New Roman"/>
          <w:sz w:val="24"/>
          <w:szCs w:val="24"/>
          <w:lang w:eastAsia="ar-SA"/>
        </w:rPr>
        <w:t xml:space="preserve"> формы КС-3, один из которых направляет Подрядчику</w:t>
      </w:r>
      <w:proofErr w:type="gramStart"/>
      <w:r w:rsidRPr="00654A4C">
        <w:rPr>
          <w:rFonts w:ascii="Times New Roman" w:hAnsi="Times New Roman"/>
          <w:sz w:val="24"/>
          <w:szCs w:val="24"/>
          <w:lang w:eastAsia="ar-SA"/>
        </w:rPr>
        <w:t>..</w:t>
      </w:r>
      <w:proofErr w:type="gramEnd"/>
    </w:p>
    <w:p w:rsidR="00654A4C" w:rsidRPr="00654A4C" w:rsidRDefault="00654A4C" w:rsidP="00654A4C">
      <w:pPr>
        <w:widowControl w:val="0"/>
        <w:tabs>
          <w:tab w:val="num" w:pos="0"/>
        </w:tabs>
        <w:suppressAutoHyphens/>
        <w:spacing w:after="0" w:line="240" w:lineRule="auto"/>
        <w:jc w:val="both"/>
        <w:rPr>
          <w:rFonts w:ascii="Times New Roman" w:hAnsi="Times New Roman"/>
          <w:sz w:val="24"/>
          <w:szCs w:val="24"/>
          <w:lang w:eastAsia="ar-SA"/>
        </w:rPr>
      </w:pPr>
      <w:r w:rsidRPr="00654A4C">
        <w:rPr>
          <w:rFonts w:ascii="Times New Roman" w:hAnsi="Times New Roman"/>
          <w:sz w:val="24"/>
          <w:szCs w:val="24"/>
          <w:lang w:eastAsia="ar-SA"/>
        </w:rPr>
        <w:t>4.6.</w:t>
      </w:r>
      <w:r w:rsidRPr="00654A4C">
        <w:rPr>
          <w:rFonts w:ascii="Times New Roman" w:hAnsi="Times New Roman"/>
          <w:sz w:val="24"/>
          <w:szCs w:val="24"/>
          <w:lang w:eastAsia="ar-SA"/>
        </w:rPr>
        <w:tab/>
        <w:t>Подписанный Заказчиком и Подрядчиком комплект актов выполненных работ КС-2, справок формы КС-3 и предъявленный Подрядчиком Заказчику счет на оплату Цены Контракта являются основанием для оплаты Подрядчику выполненных работ.</w:t>
      </w:r>
    </w:p>
    <w:p w:rsidR="00654A4C" w:rsidRPr="00654A4C" w:rsidRDefault="00654A4C" w:rsidP="00654A4C">
      <w:pPr>
        <w:widowControl w:val="0"/>
        <w:tabs>
          <w:tab w:val="left" w:pos="1701"/>
          <w:tab w:val="left" w:pos="3544"/>
        </w:tabs>
        <w:spacing w:after="0" w:line="240" w:lineRule="auto"/>
        <w:ind w:firstLine="709"/>
        <w:jc w:val="center"/>
        <w:outlineLvl w:val="1"/>
        <w:rPr>
          <w:rFonts w:ascii="Times New Roman" w:hAnsi="Times New Roman"/>
          <w:b/>
          <w:sz w:val="24"/>
          <w:szCs w:val="24"/>
        </w:rPr>
      </w:pPr>
      <w:r w:rsidRPr="00654A4C">
        <w:rPr>
          <w:rFonts w:ascii="Times New Roman" w:hAnsi="Times New Roman"/>
          <w:b/>
          <w:sz w:val="24"/>
          <w:szCs w:val="24"/>
        </w:rPr>
        <w:t>5. Права и обязанности Сторон</w:t>
      </w:r>
    </w:p>
    <w:p w:rsidR="00654A4C" w:rsidRPr="00654A4C" w:rsidRDefault="00654A4C" w:rsidP="00654A4C">
      <w:pPr>
        <w:widowControl w:val="0"/>
        <w:tabs>
          <w:tab w:val="left" w:pos="1276"/>
        </w:tabs>
        <w:spacing w:after="0" w:line="240" w:lineRule="auto"/>
        <w:ind w:firstLine="709"/>
        <w:jc w:val="both"/>
        <w:rPr>
          <w:rFonts w:ascii="Times New Roman" w:hAnsi="Times New Roman"/>
          <w:b/>
          <w:sz w:val="24"/>
          <w:szCs w:val="24"/>
        </w:rPr>
      </w:pPr>
      <w:r w:rsidRPr="00654A4C">
        <w:rPr>
          <w:rFonts w:ascii="Times New Roman" w:hAnsi="Times New Roman"/>
          <w:b/>
          <w:sz w:val="24"/>
          <w:szCs w:val="24"/>
        </w:rPr>
        <w:t>5.1.</w:t>
      </w:r>
      <w:r w:rsidRPr="00654A4C">
        <w:rPr>
          <w:rFonts w:ascii="Times New Roman" w:hAnsi="Times New Roman"/>
          <w:b/>
          <w:sz w:val="24"/>
          <w:szCs w:val="24"/>
        </w:rPr>
        <w:tab/>
        <w:t>Заказчик вправе:</w:t>
      </w:r>
    </w:p>
    <w:p w:rsidR="00654A4C" w:rsidRPr="00654A4C" w:rsidRDefault="00654A4C" w:rsidP="00654A4C">
      <w:pPr>
        <w:widowControl w:val="0"/>
        <w:tabs>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5.1.1.</w:t>
      </w:r>
      <w:r w:rsidRPr="00654A4C">
        <w:rPr>
          <w:rFonts w:ascii="Times New Roman" w:hAnsi="Times New Roman"/>
          <w:sz w:val="24"/>
          <w:szCs w:val="24"/>
        </w:rPr>
        <w:tab/>
        <w:t>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5.1.2.</w:t>
      </w:r>
      <w:r w:rsidRPr="00654A4C">
        <w:rPr>
          <w:rFonts w:ascii="Times New Roman" w:hAnsi="Times New Roman"/>
          <w:sz w:val="24"/>
          <w:szCs w:val="24"/>
        </w:rPr>
        <w:tab/>
        <w:t xml:space="preserve">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r:id="rId8" w:anchor="Par992" w:history="1">
        <w:r w:rsidRPr="00654A4C">
          <w:rPr>
            <w:rFonts w:ascii="Times New Roman" w:hAnsi="Times New Roman"/>
            <w:sz w:val="24"/>
            <w:szCs w:val="24"/>
          </w:rPr>
          <w:t>документацией</w:t>
        </w:r>
      </w:hyperlink>
      <w:r w:rsidRPr="00654A4C">
        <w:rPr>
          <w:rFonts w:ascii="Times New Roman" w:hAnsi="Times New Roman"/>
          <w:sz w:val="24"/>
          <w:szCs w:val="24"/>
        </w:rPr>
        <w:t xml:space="preserve"> и настоящим Контрактом.</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5.1.3.</w:t>
      </w:r>
      <w:r w:rsidRPr="00654A4C">
        <w:rPr>
          <w:rFonts w:ascii="Times New Roman" w:hAnsi="Times New Roman"/>
          <w:sz w:val="24"/>
          <w:szCs w:val="24"/>
        </w:rPr>
        <w:tab/>
        <w:t xml:space="preserve">В случае досрочного исполнения Подрядчиком обязательств по настоящему </w:t>
      </w:r>
      <w:r w:rsidRPr="00654A4C">
        <w:rPr>
          <w:rFonts w:ascii="Times New Roman" w:hAnsi="Times New Roman"/>
          <w:sz w:val="24"/>
          <w:szCs w:val="24"/>
        </w:rPr>
        <w:lastRenderedPageBreak/>
        <w:t>Контракту принять и оплатить работы в соответствии с установленным в Контракте порядком.</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5.1.4.</w:t>
      </w:r>
      <w:r w:rsidRPr="00654A4C">
        <w:rPr>
          <w:rFonts w:ascii="Times New Roman" w:hAnsi="Times New Roman"/>
          <w:sz w:val="24"/>
          <w:szCs w:val="24"/>
        </w:rPr>
        <w:tab/>
        <w:t>Запрашивать у Подрядчика информацию о ходе выполняемых работ.</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5.1.5. Осуществлять </w:t>
      </w:r>
      <w:proofErr w:type="gramStart"/>
      <w:r w:rsidRPr="00654A4C">
        <w:rPr>
          <w:rFonts w:ascii="Times New Roman" w:hAnsi="Times New Roman"/>
          <w:sz w:val="24"/>
          <w:szCs w:val="24"/>
        </w:rPr>
        <w:t>контроль за</w:t>
      </w:r>
      <w:proofErr w:type="gramEnd"/>
      <w:r w:rsidRPr="00654A4C">
        <w:rPr>
          <w:rFonts w:ascii="Times New Roman" w:hAnsi="Times New Roman"/>
          <w:sz w:val="24"/>
          <w:szCs w:val="24"/>
        </w:rPr>
        <w:t xml:space="preserve"> объемом и сроками выполнения работ.</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5.1.6.</w:t>
      </w:r>
      <w:r w:rsidRPr="00654A4C">
        <w:rPr>
          <w:rFonts w:ascii="Times New Roman" w:hAnsi="Times New Roman"/>
          <w:sz w:val="24"/>
          <w:szCs w:val="24"/>
        </w:rPr>
        <w:tab/>
        <w:t xml:space="preserve">Ссылаться на недостатки работ, в том числе в части объема </w:t>
      </w:r>
      <w:r w:rsidRPr="00654A4C">
        <w:rPr>
          <w:rFonts w:ascii="Times New Roman" w:hAnsi="Times New Roman"/>
          <w:sz w:val="24"/>
          <w:szCs w:val="24"/>
        </w:rPr>
        <w:br/>
        <w:t>и стоимости этих работ.</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b/>
          <w:sz w:val="24"/>
          <w:szCs w:val="24"/>
        </w:rPr>
      </w:pPr>
      <w:r w:rsidRPr="00654A4C">
        <w:rPr>
          <w:rFonts w:ascii="Times New Roman" w:hAnsi="Times New Roman"/>
          <w:b/>
          <w:sz w:val="24"/>
          <w:szCs w:val="24"/>
        </w:rPr>
        <w:t>5.2.</w:t>
      </w:r>
      <w:r w:rsidRPr="00654A4C">
        <w:rPr>
          <w:rFonts w:ascii="Times New Roman" w:hAnsi="Times New Roman"/>
          <w:b/>
          <w:sz w:val="24"/>
          <w:szCs w:val="24"/>
        </w:rPr>
        <w:tab/>
        <w:t>Заказчик обязан:</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5.2.1.</w:t>
      </w:r>
      <w:r w:rsidRPr="00654A4C">
        <w:rPr>
          <w:rFonts w:ascii="Times New Roman" w:hAnsi="Times New Roman"/>
          <w:sz w:val="24"/>
          <w:szCs w:val="24"/>
        </w:rPr>
        <w:tab/>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5.2.2.</w:t>
      </w:r>
      <w:r w:rsidRPr="00654A4C">
        <w:rPr>
          <w:rFonts w:ascii="Times New Roman" w:hAnsi="Times New Roman"/>
          <w:sz w:val="24"/>
          <w:szCs w:val="24"/>
        </w:rPr>
        <w:tab/>
        <w:t>Своевременно принять и оплатить надлежащим образом выполненные работы в соответствии с настоящим Контрактом.</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5.2.3.</w:t>
      </w:r>
      <w:r w:rsidRPr="00654A4C">
        <w:rPr>
          <w:rFonts w:ascii="Times New Roman" w:hAnsi="Times New Roman"/>
          <w:sz w:val="24"/>
          <w:szCs w:val="24"/>
        </w:rPr>
        <w:tab/>
        <w:t xml:space="preserve">При обнаружении уполномоченными контролирующими органами несоответствия объема и </w:t>
      </w:r>
      <w:proofErr w:type="gramStart"/>
      <w:r w:rsidRPr="00654A4C">
        <w:rPr>
          <w:rFonts w:ascii="Times New Roman" w:hAnsi="Times New Roman"/>
          <w:sz w:val="24"/>
          <w:szCs w:val="24"/>
        </w:rPr>
        <w:t>стоимости</w:t>
      </w:r>
      <w:proofErr w:type="gramEnd"/>
      <w:r w:rsidRPr="00654A4C">
        <w:rPr>
          <w:rFonts w:ascii="Times New Roman" w:hAnsi="Times New Roman"/>
          <w:sz w:val="24"/>
          <w:szCs w:val="24"/>
        </w:rPr>
        <w:t xml:space="preserve"> выполненных Подрядчиком работ Локальной смете и актов выполненных работ КС-2, справок формы КС-3 вызвать полномочных представителей Подрядчика для представления разъяснений в отношении выполненных работ.</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5.2.3.</w:t>
      </w:r>
      <w:r w:rsidRPr="00654A4C">
        <w:rPr>
          <w:rFonts w:ascii="Times New Roman" w:hAnsi="Times New Roman"/>
          <w:sz w:val="24"/>
          <w:szCs w:val="24"/>
        </w:rPr>
        <w:tab/>
        <w:t>Требовать оплаты неустойки (штрафа, пени) в соответствии с условиями настоящего Контракта.</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b/>
          <w:sz w:val="24"/>
          <w:szCs w:val="24"/>
        </w:rPr>
      </w:pPr>
      <w:r w:rsidRPr="00654A4C">
        <w:rPr>
          <w:rFonts w:ascii="Times New Roman" w:hAnsi="Times New Roman"/>
          <w:b/>
          <w:sz w:val="24"/>
          <w:szCs w:val="24"/>
        </w:rPr>
        <w:t>5.3.</w:t>
      </w:r>
      <w:r w:rsidRPr="00654A4C">
        <w:rPr>
          <w:rFonts w:ascii="Times New Roman" w:hAnsi="Times New Roman"/>
          <w:b/>
          <w:sz w:val="24"/>
          <w:szCs w:val="24"/>
        </w:rPr>
        <w:tab/>
        <w:t>Подрядчик  вправе:</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5.3.1.</w:t>
      </w:r>
      <w:r w:rsidRPr="00654A4C">
        <w:rPr>
          <w:rFonts w:ascii="Times New Roman" w:hAnsi="Times New Roman"/>
          <w:sz w:val="24"/>
          <w:szCs w:val="24"/>
        </w:rPr>
        <w:tab/>
        <w:t xml:space="preserve">Требовать своевременного подписания Заказчиком актов выполненных работ КС-2, справок формы КС-3 по настоящему Контракту на основании представленных Подрядчиком отчетных документов и при условии истечения срока, указанного в </w:t>
      </w:r>
      <w:hyperlink r:id="rId9" w:anchor="Par716" w:history="1">
        <w:r w:rsidRPr="00654A4C">
          <w:rPr>
            <w:rFonts w:ascii="Times New Roman" w:hAnsi="Times New Roman"/>
            <w:sz w:val="24"/>
            <w:szCs w:val="24"/>
          </w:rPr>
          <w:t>пункте 4.2</w:t>
        </w:r>
      </w:hyperlink>
      <w:r w:rsidRPr="00654A4C">
        <w:rPr>
          <w:rFonts w:ascii="Times New Roman" w:hAnsi="Times New Roman"/>
          <w:sz w:val="24"/>
          <w:szCs w:val="24"/>
        </w:rPr>
        <w:t xml:space="preserve"> настоящего Контракта.</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5.3.2.</w:t>
      </w:r>
      <w:r w:rsidRPr="00654A4C">
        <w:rPr>
          <w:rFonts w:ascii="Times New Roman" w:hAnsi="Times New Roman"/>
          <w:sz w:val="24"/>
          <w:szCs w:val="24"/>
        </w:rPr>
        <w:tab/>
        <w:t>Требовать своевременной оплаты выполненных работ в соответствии с пунктом 2.4 настоящего Контракта.</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5.3.3.</w:t>
      </w:r>
      <w:r w:rsidRPr="00654A4C">
        <w:rPr>
          <w:rFonts w:ascii="Times New Roman" w:hAnsi="Times New Roman"/>
          <w:sz w:val="24"/>
          <w:szCs w:val="24"/>
        </w:rPr>
        <w:tab/>
        <w:t>Привлечь к исполнению своих обязательств по настоящему Контракту других лиц – субподрядчиков (соисполнителей). При этом Подрядчик несет ответственность перед Заказчиком за неисполнение или ненадлежащее исполнение обязательств субподрядчиками (соисполнителями).</w:t>
      </w:r>
    </w:p>
    <w:p w:rsidR="00654A4C" w:rsidRPr="00654A4C" w:rsidRDefault="00654A4C" w:rsidP="00654A4C">
      <w:pPr>
        <w:widowControl w:val="0"/>
        <w:tabs>
          <w:tab w:val="left" w:pos="1276"/>
          <w:tab w:val="left" w:pos="1560"/>
        </w:tabs>
        <w:spacing w:after="0" w:line="240" w:lineRule="auto"/>
        <w:ind w:firstLine="709"/>
        <w:rPr>
          <w:rFonts w:ascii="Times New Roman" w:hAnsi="Times New Roman"/>
          <w:color w:val="FF0000"/>
          <w:sz w:val="24"/>
          <w:szCs w:val="24"/>
        </w:rPr>
      </w:pPr>
      <w:r w:rsidRPr="00654A4C">
        <w:rPr>
          <w:rFonts w:ascii="Times New Roman" w:hAnsi="Times New Roman"/>
          <w:sz w:val="24"/>
          <w:szCs w:val="24"/>
        </w:rPr>
        <w:t xml:space="preserve">Привлечение субподрядчиков (соисполнителей) не влечет изменение Цены Контракта и (или) объемов работ по настоящему Контракту. </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5.3.4.</w:t>
      </w:r>
      <w:r w:rsidRPr="00654A4C">
        <w:rPr>
          <w:rFonts w:ascii="Times New Roman" w:hAnsi="Times New Roman"/>
          <w:sz w:val="24"/>
          <w:szCs w:val="24"/>
        </w:rPr>
        <w:tab/>
        <w:t>Запрашивать у Заказчика разъяснения и уточнения относительно проведения работ в рамках настоящего Контракта.</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5.3.5.</w:t>
      </w:r>
      <w:r w:rsidRPr="00654A4C">
        <w:rPr>
          <w:rFonts w:ascii="Times New Roman" w:hAnsi="Times New Roman"/>
          <w:sz w:val="24"/>
          <w:szCs w:val="24"/>
        </w:rPr>
        <w:tab/>
        <w:t>Получать от Заказчика содействие при выполнении работ в соответствии с условиями настоящего Контракта.</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5.3.6.</w:t>
      </w:r>
      <w:r w:rsidRPr="00654A4C">
        <w:rPr>
          <w:rFonts w:ascii="Times New Roman" w:hAnsi="Times New Roman"/>
          <w:sz w:val="24"/>
          <w:szCs w:val="24"/>
        </w:rPr>
        <w:tab/>
        <w:t>Досрочно исполнить обязательства по настоящему Контракту.</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b/>
          <w:sz w:val="24"/>
          <w:szCs w:val="24"/>
        </w:rPr>
      </w:pPr>
      <w:r w:rsidRPr="00654A4C">
        <w:rPr>
          <w:rFonts w:ascii="Times New Roman" w:hAnsi="Times New Roman"/>
          <w:b/>
          <w:sz w:val="24"/>
          <w:szCs w:val="24"/>
        </w:rPr>
        <w:t>5.4.</w:t>
      </w:r>
      <w:r w:rsidRPr="00654A4C">
        <w:rPr>
          <w:rFonts w:ascii="Times New Roman" w:hAnsi="Times New Roman"/>
          <w:b/>
          <w:sz w:val="24"/>
          <w:szCs w:val="24"/>
        </w:rPr>
        <w:tab/>
        <w:t>Подрядчик обязан:</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5.4.1.</w:t>
      </w:r>
      <w:r w:rsidRPr="00654A4C">
        <w:rPr>
          <w:rFonts w:ascii="Times New Roman" w:hAnsi="Times New Roman"/>
          <w:sz w:val="24"/>
          <w:szCs w:val="24"/>
        </w:rPr>
        <w:tab/>
        <w:t>Своевременно и надлежащим образом выполнить работы и представить Заказчику отчетную документацию по итогам исполнения настоящего Контракта.</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bookmarkStart w:id="8" w:name="Par756"/>
      <w:bookmarkEnd w:id="8"/>
      <w:r w:rsidRPr="00654A4C">
        <w:rPr>
          <w:rFonts w:ascii="Times New Roman" w:hAnsi="Times New Roman"/>
          <w:sz w:val="24"/>
          <w:szCs w:val="24"/>
        </w:rPr>
        <w:t>5.4.2. Обеспечить соответствие результатов работ требованиям качества, безопасности жизни и здоровья,  установленным законодательством Российской Федерации.</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5.4.3.</w:t>
      </w:r>
      <w:r w:rsidRPr="00654A4C">
        <w:rPr>
          <w:rFonts w:ascii="Times New Roman" w:hAnsi="Times New Roman"/>
          <w:sz w:val="24"/>
          <w:szCs w:val="24"/>
        </w:rPr>
        <w:tab/>
        <w:t>Обеспечить устранение недостатков и дефектов, выявленных при сдаче-приемке работ  и в течение 10 календарных дней.</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bookmarkStart w:id="9" w:name="Par758"/>
      <w:bookmarkEnd w:id="9"/>
      <w:r w:rsidRPr="00654A4C">
        <w:rPr>
          <w:rFonts w:ascii="Times New Roman" w:hAnsi="Times New Roman"/>
          <w:sz w:val="24"/>
          <w:szCs w:val="24"/>
        </w:rPr>
        <w:t>5.4.4.</w:t>
      </w:r>
      <w:r w:rsidRPr="00654A4C">
        <w:rPr>
          <w:rFonts w:ascii="Times New Roman" w:hAnsi="Times New Roman"/>
          <w:sz w:val="24"/>
          <w:szCs w:val="24"/>
        </w:rPr>
        <w:tab/>
        <w:t>Представить Заказчику сведения об изменении своего почтового адреса и реквизитов в срок не позднее 5 дней со дня соответствующего изменения. В случае непредставления в установленный срок уведомления об изменении почтового адреса и реквизитов почтовым адресом и реквизитами Подрядчика будет считаться сведения, указанные в настоящем Контракте.</w:t>
      </w:r>
    </w:p>
    <w:p w:rsidR="00654A4C" w:rsidRPr="00654A4C" w:rsidRDefault="00654A4C" w:rsidP="00654A4C">
      <w:pPr>
        <w:widowControl w:val="0"/>
        <w:tabs>
          <w:tab w:val="left" w:pos="1276"/>
          <w:tab w:val="left" w:pos="1560"/>
        </w:tabs>
        <w:spacing w:after="0" w:line="240" w:lineRule="auto"/>
        <w:ind w:firstLine="709"/>
        <w:jc w:val="both"/>
        <w:rPr>
          <w:rFonts w:ascii="Times New Roman" w:hAnsi="Times New Roman"/>
          <w:sz w:val="24"/>
          <w:szCs w:val="24"/>
        </w:rPr>
      </w:pPr>
      <w:r w:rsidRPr="00654A4C">
        <w:rPr>
          <w:rFonts w:ascii="Times New Roman" w:hAnsi="Times New Roman"/>
          <w:sz w:val="24"/>
          <w:szCs w:val="24"/>
        </w:rPr>
        <w:t>5.4.5.</w:t>
      </w:r>
      <w:r w:rsidRPr="00654A4C">
        <w:rPr>
          <w:rFonts w:ascii="Times New Roman" w:hAnsi="Times New Roman"/>
          <w:sz w:val="24"/>
          <w:szCs w:val="24"/>
        </w:rPr>
        <w:tab/>
        <w:t>В случае повреждения действующих инженерных коммуникаций при проведении работ восстановить поврежденную сеть.</w:t>
      </w:r>
    </w:p>
    <w:p w:rsidR="00654A4C" w:rsidRPr="00654A4C" w:rsidRDefault="00654A4C" w:rsidP="00654A4C">
      <w:pPr>
        <w:widowControl w:val="0"/>
        <w:tabs>
          <w:tab w:val="left" w:pos="1701"/>
        </w:tabs>
        <w:spacing w:after="0" w:line="240" w:lineRule="auto"/>
        <w:ind w:firstLine="709"/>
        <w:jc w:val="center"/>
        <w:outlineLvl w:val="1"/>
        <w:rPr>
          <w:rFonts w:ascii="Times New Roman" w:hAnsi="Times New Roman"/>
          <w:b/>
          <w:sz w:val="24"/>
          <w:szCs w:val="24"/>
        </w:rPr>
      </w:pPr>
      <w:bookmarkStart w:id="10" w:name="Par770"/>
      <w:bookmarkEnd w:id="10"/>
      <w:r w:rsidRPr="00654A4C">
        <w:rPr>
          <w:rFonts w:ascii="Times New Roman" w:hAnsi="Times New Roman"/>
          <w:b/>
          <w:sz w:val="24"/>
          <w:szCs w:val="24"/>
        </w:rPr>
        <w:t>6. Гарантии</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lastRenderedPageBreak/>
        <w:t xml:space="preserve"> 6.1. При выполнении работ необходимо применять качественные строительные материалы.</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6.2. Все применяемые материалы должны соответствовать ГОСТам.  Материалы и оборудование, применяемое Подрядчиком, должно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и соответствовать проекту.</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6.3. Все поставляемые для проведения работ материалы и оборудование должны иметь соответствующие сертификаты качества и другие документы, удостоверяющие их качество. </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6.4. Подрядчик несет ответственность за соответствие используемых материалов государственным стандартам.  Подрядчик несет ответственность за ненадлежащее качество предоставленных им материалов и оборудования.  Все необходимые для производства работ материалы включены в стоимость выполнения работ и предоставляются Подрядчиком.</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6.5. Работы должны быть выполнены в соответствии с требованиями ГОСТ, СНиП, действующими на территории Российской Федерации нормативными документами.</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6.6. В ходе выполнения работ и после проведения работ должна быть произведена уборка строительной площадки. </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6.7.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муниципального контракта, ухудшившее качество работы в согласованные сроки.</w:t>
      </w:r>
    </w:p>
    <w:p w:rsidR="00654A4C" w:rsidRPr="00654A4C" w:rsidRDefault="00654A4C" w:rsidP="00654A4C">
      <w:pPr>
        <w:spacing w:after="0" w:line="240" w:lineRule="auto"/>
        <w:ind w:firstLine="709"/>
        <w:jc w:val="both"/>
        <w:rPr>
          <w:rFonts w:ascii="Times New Roman" w:hAnsi="Times New Roman"/>
          <w:sz w:val="24"/>
          <w:szCs w:val="24"/>
        </w:rPr>
      </w:pPr>
      <w:bookmarkStart w:id="11" w:name="Par773"/>
      <w:bookmarkEnd w:id="11"/>
      <w:r w:rsidRPr="00654A4C">
        <w:rPr>
          <w:rFonts w:ascii="Times New Roman" w:hAnsi="Times New Roman"/>
          <w:sz w:val="24"/>
          <w:szCs w:val="24"/>
        </w:rPr>
        <w:t>6.8. Гарантия распространяется на весь комплекс работ и материалы, используемые при выполнении работ.</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6.9. Срок гарантии качества выполненных работ 3 года </w:t>
      </w:r>
      <w:proofErr w:type="gramStart"/>
      <w:r w:rsidRPr="00654A4C">
        <w:rPr>
          <w:rFonts w:ascii="Times New Roman" w:hAnsi="Times New Roman"/>
          <w:sz w:val="24"/>
          <w:szCs w:val="24"/>
        </w:rPr>
        <w:t>с даты ввода</w:t>
      </w:r>
      <w:proofErr w:type="gramEnd"/>
      <w:r w:rsidRPr="00654A4C">
        <w:rPr>
          <w:rFonts w:ascii="Times New Roman" w:hAnsi="Times New Roman"/>
          <w:sz w:val="24"/>
          <w:szCs w:val="24"/>
        </w:rPr>
        <w:t xml:space="preserve"> объекта в эксплуатацию.</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6.10. Если в период гарантийного срока обнаружатся недостатки или дефекты, то Подрядчик (в случае, если не докажет отсутствие своей вины) обязан устранить их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6.11. Подрядчик обеспечивает безопасность действий на ремонтируемом участке и прилегающей территории, безопасность для природной среды.</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6.12. Подрядчик обеспечивает безопасность движения, сохранность дороги при выполнении работ по ремонту автомобильной дороги.  </w:t>
      </w:r>
    </w:p>
    <w:p w:rsidR="00654A4C" w:rsidRPr="00654A4C" w:rsidRDefault="00654A4C" w:rsidP="00654A4C">
      <w:pPr>
        <w:spacing w:after="0" w:line="240" w:lineRule="auto"/>
        <w:ind w:firstLine="709"/>
        <w:jc w:val="both"/>
        <w:rPr>
          <w:rFonts w:ascii="Times New Roman" w:hAnsi="Times New Roman"/>
          <w:sz w:val="24"/>
          <w:szCs w:val="24"/>
        </w:rPr>
      </w:pPr>
    </w:p>
    <w:p w:rsidR="00654A4C" w:rsidRPr="00654A4C" w:rsidRDefault="00654A4C" w:rsidP="00654A4C">
      <w:pPr>
        <w:widowControl w:val="0"/>
        <w:tabs>
          <w:tab w:val="left" w:pos="1701"/>
        </w:tabs>
        <w:spacing w:after="0" w:line="240" w:lineRule="auto"/>
        <w:ind w:firstLine="709"/>
        <w:jc w:val="center"/>
        <w:outlineLvl w:val="1"/>
        <w:rPr>
          <w:rFonts w:ascii="Times New Roman" w:hAnsi="Times New Roman"/>
          <w:b/>
          <w:sz w:val="24"/>
          <w:szCs w:val="24"/>
        </w:rPr>
      </w:pPr>
      <w:bookmarkStart w:id="12" w:name="Par776"/>
      <w:bookmarkEnd w:id="12"/>
      <w:r w:rsidRPr="00654A4C">
        <w:rPr>
          <w:rFonts w:ascii="Times New Roman" w:hAnsi="Times New Roman"/>
          <w:b/>
          <w:sz w:val="24"/>
          <w:szCs w:val="24"/>
        </w:rPr>
        <w:t>7. Ответственность Сторон</w:t>
      </w:r>
    </w:p>
    <w:p w:rsidR="00654A4C" w:rsidRPr="00654A4C" w:rsidRDefault="00654A4C" w:rsidP="00654A4C">
      <w:pPr>
        <w:autoSpaceDE w:val="0"/>
        <w:autoSpaceDN w:val="0"/>
        <w:adjustRightInd w:val="0"/>
        <w:spacing w:after="0" w:line="240" w:lineRule="auto"/>
        <w:ind w:firstLine="709"/>
        <w:jc w:val="both"/>
        <w:rPr>
          <w:rFonts w:ascii="Times New Roman" w:hAnsi="Times New Roman"/>
          <w:sz w:val="24"/>
          <w:szCs w:val="24"/>
        </w:rPr>
      </w:pPr>
      <w:bookmarkStart w:id="13" w:name="Par805"/>
      <w:bookmarkEnd w:id="13"/>
      <w:r w:rsidRPr="00654A4C">
        <w:rPr>
          <w:rFonts w:ascii="Times New Roman" w:hAnsi="Times New Roman"/>
          <w:sz w:val="24"/>
          <w:szCs w:val="24"/>
        </w:rPr>
        <w:t xml:space="preserve">7.1. 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 </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 xml:space="preserve">7.1.1.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w:t>
      </w:r>
      <w:proofErr w:type="gramStart"/>
      <w:r w:rsidRPr="00654A4C">
        <w:rPr>
          <w:rFonts w:ascii="Times New Roman" w:hAnsi="Times New Roman"/>
          <w:sz w:val="24"/>
          <w:szCs w:val="24"/>
        </w:rPr>
        <w:t>дня, следующего после дня истечения установленного контрактом срока исполнения обязательства и устанавливается</w:t>
      </w:r>
      <w:proofErr w:type="gramEnd"/>
      <w:r w:rsidRPr="00654A4C">
        <w:rPr>
          <w:rFonts w:ascii="Times New Roman" w:hAnsi="Times New Roman"/>
          <w:sz w:val="24"/>
          <w:szCs w:val="24"/>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 xml:space="preserve">7.1.2.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sidRPr="00654A4C">
        <w:rPr>
          <w:rFonts w:ascii="Times New Roman" w:hAnsi="Times New Roman"/>
          <w:sz w:val="24"/>
          <w:szCs w:val="24"/>
        </w:rPr>
        <w:lastRenderedPageBreak/>
        <w:t xml:space="preserve">в следующем </w:t>
      </w:r>
      <w:proofErr w:type="gramStart"/>
      <w:r w:rsidRPr="00654A4C">
        <w:rPr>
          <w:rFonts w:ascii="Times New Roman" w:hAnsi="Times New Roman"/>
          <w:sz w:val="24"/>
          <w:szCs w:val="24"/>
        </w:rPr>
        <w:t>порядке</w:t>
      </w:r>
      <w:proofErr w:type="gramEnd"/>
      <w:r w:rsidRPr="00654A4C">
        <w:rPr>
          <w:rFonts w:ascii="Times New Roman" w:hAnsi="Times New Roman"/>
          <w:sz w:val="24"/>
          <w:szCs w:val="24"/>
        </w:rPr>
        <w:t xml:space="preserve"> установленном Постановлением Правительства РФ от 30 августа 2017 г. N 1042., а именно:  </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а) 1000 рублей, если цена контракта не превышает 3 млн. рублей (включительно);</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б) 5000 рублей, если цена контракта составляет от 3 млн. рублей до 50 млн. рублей (включительно);</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в) 10000 рублей, если цена контракта составляет от 50 млн. рублей до 100 млн. рублей (включительно);</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г) 100000 рублей, если цена контракта превышает 100 млн. рублей.</w:t>
      </w:r>
    </w:p>
    <w:p w:rsidR="00654A4C" w:rsidRPr="00654A4C" w:rsidRDefault="00654A4C" w:rsidP="00654A4C">
      <w:pPr>
        <w:autoSpaceDE w:val="0"/>
        <w:autoSpaceDN w:val="0"/>
        <w:adjustRightInd w:val="0"/>
        <w:spacing w:after="60" w:line="240" w:lineRule="auto"/>
        <w:ind w:firstLine="540"/>
        <w:jc w:val="both"/>
        <w:rPr>
          <w:rFonts w:ascii="Times New Roman" w:hAnsi="Times New Roman"/>
          <w:sz w:val="24"/>
          <w:szCs w:val="24"/>
        </w:rPr>
      </w:pPr>
      <w:r w:rsidRPr="00654A4C">
        <w:rPr>
          <w:rFonts w:ascii="Times New Roman" w:hAnsi="Times New Roman"/>
          <w:sz w:val="24"/>
          <w:szCs w:val="24"/>
        </w:rPr>
        <w:t xml:space="preserve">Размер штрафа, начисляемая  Заказчику в рамках настоящего контракта составит: </w:t>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Pr="00654A4C">
        <w:rPr>
          <w:rFonts w:ascii="Times New Roman" w:hAnsi="Times New Roman"/>
          <w:sz w:val="24"/>
          <w:szCs w:val="24"/>
        </w:rPr>
        <w:softHyphen/>
      </w:r>
      <w:r w:rsidR="00A30B8A">
        <w:rPr>
          <w:rFonts w:ascii="Times New Roman" w:hAnsi="Times New Roman"/>
          <w:sz w:val="24"/>
          <w:szCs w:val="24"/>
        </w:rPr>
        <w:t>1000,00</w:t>
      </w:r>
      <w:r w:rsidRPr="00654A4C">
        <w:rPr>
          <w:rFonts w:ascii="Times New Roman" w:hAnsi="Times New Roman"/>
          <w:sz w:val="24"/>
          <w:szCs w:val="24"/>
        </w:rPr>
        <w:t xml:space="preserve"> рублей (</w:t>
      </w:r>
      <w:r w:rsidR="00A30B8A">
        <w:rPr>
          <w:rFonts w:ascii="Times New Roman" w:hAnsi="Times New Roman"/>
          <w:sz w:val="24"/>
          <w:szCs w:val="24"/>
        </w:rPr>
        <w:t>Одна тысяча рублей,00 копеек</w:t>
      </w:r>
      <w:r w:rsidRPr="00654A4C">
        <w:rPr>
          <w:rFonts w:ascii="Times New Roman" w:hAnsi="Times New Roman"/>
          <w:sz w:val="24"/>
          <w:szCs w:val="24"/>
        </w:rPr>
        <w:t>)</w:t>
      </w:r>
      <w:proofErr w:type="gramStart"/>
      <w:r w:rsidRPr="00654A4C">
        <w:rPr>
          <w:rFonts w:ascii="Times New Roman" w:hAnsi="Times New Roman"/>
          <w:sz w:val="24"/>
          <w:szCs w:val="24"/>
        </w:rPr>
        <w:t xml:space="preserve"> .</w:t>
      </w:r>
      <w:proofErr w:type="gramEnd"/>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7.2. </w:t>
      </w:r>
      <w:proofErr w:type="gramStart"/>
      <w:r w:rsidRPr="00654A4C">
        <w:rPr>
          <w:rFonts w:ascii="Times New Roman" w:hAnsi="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54A4C">
        <w:rPr>
          <w:rFonts w:ascii="Times New Roman" w:hAnsi="Times New Roman"/>
          <w:sz w:val="24"/>
          <w:szCs w:val="24"/>
        </w:rPr>
        <w:t xml:space="preserve"> контрактом, размер штрафа устанавливается в виде фиксированной суммы, на определяемой в следующем </w:t>
      </w:r>
      <w:proofErr w:type="gramStart"/>
      <w:r w:rsidRPr="00654A4C">
        <w:rPr>
          <w:rFonts w:ascii="Times New Roman" w:hAnsi="Times New Roman"/>
          <w:sz w:val="24"/>
          <w:szCs w:val="24"/>
        </w:rPr>
        <w:t>порядке</w:t>
      </w:r>
      <w:proofErr w:type="gramEnd"/>
      <w:r w:rsidRPr="00654A4C">
        <w:rPr>
          <w:rFonts w:ascii="Times New Roman" w:hAnsi="Times New Roman"/>
          <w:sz w:val="24"/>
          <w:szCs w:val="24"/>
        </w:rPr>
        <w:t xml:space="preserve"> установленном Постановлением Правительства РФ от 30 августа 2017 г. N 1042., а именно:  </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а) 3 процента цены контракта (этапа) в случае, если цена контракта (этапа) не превышает 3 млн. рублей;</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654A4C" w:rsidRPr="00654A4C" w:rsidRDefault="00654A4C" w:rsidP="00654A4C">
      <w:pPr>
        <w:spacing w:after="0" w:line="240" w:lineRule="auto"/>
        <w:ind w:firstLine="540"/>
        <w:jc w:val="both"/>
        <w:rPr>
          <w:rFonts w:ascii="Times New Roman" w:hAnsi="Times New Roman"/>
          <w:sz w:val="24"/>
          <w:szCs w:val="24"/>
        </w:rPr>
      </w:pPr>
      <w:proofErr w:type="gramStart"/>
      <w:r w:rsidRPr="00654A4C">
        <w:rPr>
          <w:rFonts w:ascii="Times New Roman" w:hAnsi="Times New Roman"/>
          <w:sz w:val="24"/>
          <w:szCs w:val="24"/>
        </w:rPr>
        <w:t>Сумма штрафа, начисляемая  Поставщику в рамках настоящего контракта составит</w:t>
      </w:r>
      <w:proofErr w:type="gramEnd"/>
      <w:r w:rsidRPr="00654A4C">
        <w:rPr>
          <w:rFonts w:ascii="Times New Roman" w:hAnsi="Times New Roman"/>
          <w:sz w:val="24"/>
          <w:szCs w:val="24"/>
        </w:rPr>
        <w:t xml:space="preserve">:  </w:t>
      </w:r>
      <w:r w:rsidR="00A30B8A">
        <w:rPr>
          <w:rFonts w:ascii="Times New Roman" w:hAnsi="Times New Roman"/>
          <w:sz w:val="24"/>
          <w:szCs w:val="24"/>
        </w:rPr>
        <w:t>141755,35</w:t>
      </w:r>
      <w:r w:rsidRPr="00654A4C">
        <w:rPr>
          <w:rFonts w:ascii="Times New Roman" w:hAnsi="Times New Roman"/>
          <w:sz w:val="24"/>
          <w:szCs w:val="24"/>
        </w:rPr>
        <w:t xml:space="preserve"> (</w:t>
      </w:r>
      <w:r w:rsidR="00A30B8A">
        <w:rPr>
          <w:rFonts w:ascii="Times New Roman" w:hAnsi="Times New Roman"/>
          <w:sz w:val="24"/>
          <w:szCs w:val="24"/>
        </w:rPr>
        <w:t>Сто сорок одна тысяча семьсот пятьдесят пять рублей, 35 копеек</w:t>
      </w:r>
      <w:r w:rsidR="00D51F81">
        <w:rPr>
          <w:rFonts w:ascii="Times New Roman" w:hAnsi="Times New Roman"/>
          <w:sz w:val="24"/>
          <w:szCs w:val="24"/>
        </w:rPr>
        <w:t>)</w:t>
      </w:r>
      <w:r w:rsidRPr="00654A4C">
        <w:rPr>
          <w:rFonts w:ascii="Times New Roman" w:hAnsi="Times New Roman"/>
          <w:sz w:val="24"/>
          <w:szCs w:val="24"/>
        </w:rPr>
        <w:t xml:space="preserve">  рублей, что составляет: </w:t>
      </w:r>
      <w:r w:rsidR="00A30B8A">
        <w:rPr>
          <w:rFonts w:ascii="Times New Roman" w:hAnsi="Times New Roman"/>
          <w:sz w:val="24"/>
          <w:szCs w:val="24"/>
        </w:rPr>
        <w:t>3</w:t>
      </w:r>
      <w:r w:rsidRPr="00654A4C">
        <w:rPr>
          <w:rFonts w:ascii="Times New Roman" w:hAnsi="Times New Roman"/>
          <w:sz w:val="24"/>
          <w:szCs w:val="24"/>
        </w:rPr>
        <w:t>% от цены Контракта.</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7.3. </w:t>
      </w:r>
      <w:proofErr w:type="gramStart"/>
      <w:r w:rsidRPr="00654A4C">
        <w:rPr>
          <w:rFonts w:ascii="Times New Roman" w:hAnsi="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654A4C">
        <w:rPr>
          <w:rFonts w:ascii="Times New Roman" w:hAnsi="Times New Roman"/>
          <w:sz w:val="24"/>
          <w:szCs w:val="24"/>
        </w:rPr>
        <w:t xml:space="preserve"> суммы, определяемой в следующем </w:t>
      </w:r>
      <w:proofErr w:type="gramStart"/>
      <w:r w:rsidRPr="00654A4C">
        <w:rPr>
          <w:rFonts w:ascii="Times New Roman" w:hAnsi="Times New Roman"/>
          <w:sz w:val="24"/>
          <w:szCs w:val="24"/>
        </w:rPr>
        <w:t>порядке</w:t>
      </w:r>
      <w:proofErr w:type="gramEnd"/>
      <w:r w:rsidRPr="00654A4C">
        <w:rPr>
          <w:rFonts w:ascii="Times New Roman" w:hAnsi="Times New Roman"/>
          <w:sz w:val="24"/>
          <w:szCs w:val="24"/>
        </w:rPr>
        <w:t xml:space="preserve"> установленном Постановлением Правительства РФ от 30 августа 2017 г. N 1042., а именно:  </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54A4C" w:rsidRPr="00654A4C" w:rsidRDefault="00654A4C" w:rsidP="00654A4C">
      <w:pPr>
        <w:spacing w:after="0" w:line="240" w:lineRule="auto"/>
        <w:ind w:firstLine="540"/>
        <w:jc w:val="both"/>
        <w:rPr>
          <w:rFonts w:ascii="Times New Roman" w:hAnsi="Times New Roman"/>
          <w:sz w:val="24"/>
          <w:szCs w:val="24"/>
        </w:rPr>
      </w:pPr>
      <w:proofErr w:type="gramStart"/>
      <w:r w:rsidRPr="00654A4C">
        <w:rPr>
          <w:rFonts w:ascii="Times New Roman" w:hAnsi="Times New Roman"/>
          <w:sz w:val="24"/>
          <w:szCs w:val="24"/>
        </w:rPr>
        <w:t>Сумма штрафа, начисляемая  Поставщику в рамках настоящего контракта составит</w:t>
      </w:r>
      <w:proofErr w:type="gramEnd"/>
      <w:r w:rsidRPr="00654A4C">
        <w:rPr>
          <w:rFonts w:ascii="Times New Roman" w:hAnsi="Times New Roman"/>
          <w:sz w:val="24"/>
          <w:szCs w:val="24"/>
        </w:rPr>
        <w:t xml:space="preserve">: </w:t>
      </w:r>
      <w:r w:rsidR="00D51F81">
        <w:rPr>
          <w:rFonts w:ascii="Times New Roman" w:hAnsi="Times New Roman"/>
          <w:sz w:val="24"/>
          <w:szCs w:val="24"/>
        </w:rPr>
        <w:t>586978,71</w:t>
      </w:r>
      <w:r w:rsidRPr="00654A4C">
        <w:rPr>
          <w:rFonts w:ascii="Times New Roman" w:hAnsi="Times New Roman"/>
          <w:sz w:val="24"/>
          <w:szCs w:val="24"/>
        </w:rPr>
        <w:t xml:space="preserve"> рублей (</w:t>
      </w:r>
      <w:r w:rsidR="00D51F81">
        <w:rPr>
          <w:rFonts w:ascii="Times New Roman" w:hAnsi="Times New Roman"/>
          <w:sz w:val="24"/>
          <w:szCs w:val="24"/>
        </w:rPr>
        <w:t>Пятьсот восемьдесят шесть тысяч девятьсот семьдесят восемь рублей, 71 копейка</w:t>
      </w:r>
      <w:r w:rsidRPr="00654A4C">
        <w:rPr>
          <w:rFonts w:ascii="Times New Roman" w:hAnsi="Times New Roman"/>
          <w:sz w:val="24"/>
          <w:szCs w:val="24"/>
        </w:rPr>
        <w:t xml:space="preserve">), что составляет: </w:t>
      </w:r>
      <w:r w:rsidR="00D51F81">
        <w:rPr>
          <w:rFonts w:ascii="Times New Roman" w:hAnsi="Times New Roman"/>
          <w:sz w:val="24"/>
          <w:szCs w:val="24"/>
        </w:rPr>
        <w:t>10</w:t>
      </w:r>
      <w:r w:rsidRPr="00654A4C">
        <w:rPr>
          <w:rFonts w:ascii="Times New Roman" w:hAnsi="Times New Roman"/>
          <w:sz w:val="24"/>
          <w:szCs w:val="24"/>
        </w:rPr>
        <w:t xml:space="preserve"> % от начальной (максимальной) цены контракта.</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7.4.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w:t>
      </w:r>
      <w:proofErr w:type="gramStart"/>
      <w:r w:rsidRPr="00654A4C">
        <w:rPr>
          <w:rFonts w:ascii="Times New Roman" w:hAnsi="Times New Roman"/>
          <w:sz w:val="24"/>
          <w:szCs w:val="24"/>
        </w:rPr>
        <w:lastRenderedPageBreak/>
        <w:t>порядке</w:t>
      </w:r>
      <w:proofErr w:type="gramEnd"/>
      <w:r w:rsidRPr="00654A4C">
        <w:rPr>
          <w:rFonts w:ascii="Times New Roman" w:hAnsi="Times New Roman"/>
          <w:sz w:val="24"/>
          <w:szCs w:val="24"/>
        </w:rPr>
        <w:t xml:space="preserve"> установленном Постановлением Правительства РФ от 30 августа 2017 г. N 1042., а именно:  </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а) 1000 рублей, если цена контракта не превышает 3 млн. рублей;</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б) 5000 рублей, если цена контракта составляет от 3 млн. рублей до 50 млн. рублей (включительно);</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в) 10000 рублей, если цена контракта составляет от 50 млн. рублей до 100 млн. рублей (включительно);</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г) 100000 рублей, если цена контракта превышает 100 млн. рублей.</w:t>
      </w:r>
    </w:p>
    <w:p w:rsidR="00D51F81"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Сумма штрафа, начисляемая  Поставщику в рамках настоящего контракта составит: </w:t>
      </w:r>
      <w:r w:rsidR="00D51F81" w:rsidRPr="00D51F81">
        <w:rPr>
          <w:rFonts w:ascii="Times New Roman" w:hAnsi="Times New Roman"/>
          <w:sz w:val="24"/>
          <w:szCs w:val="24"/>
        </w:rPr>
        <w:t>1000,00 рублей (Одна тысяча рублей,00 копеек)</w:t>
      </w:r>
      <w:proofErr w:type="gramStart"/>
      <w:r w:rsidR="00D51F81" w:rsidRPr="00D51F81">
        <w:rPr>
          <w:rFonts w:ascii="Times New Roman" w:hAnsi="Times New Roman"/>
          <w:sz w:val="24"/>
          <w:szCs w:val="24"/>
        </w:rPr>
        <w:t xml:space="preserve"> .</w:t>
      </w:r>
      <w:proofErr w:type="gramEnd"/>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7.5.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7.6.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Применение предусмотренных настоящим пунктом санкций не лишает Заказчика  права на возмещение в полном объеме убытков возникших в результате не исполнения (не надлежащего исполнения) Поставщиком своих обязательств.  </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7.8.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654A4C" w:rsidRPr="00654A4C" w:rsidRDefault="00654A4C" w:rsidP="00654A4C">
      <w:pPr>
        <w:spacing w:after="0" w:line="240" w:lineRule="auto"/>
        <w:ind w:firstLine="709"/>
        <w:jc w:val="center"/>
        <w:rPr>
          <w:rFonts w:ascii="Times New Roman" w:hAnsi="Times New Roman"/>
          <w:b/>
          <w:sz w:val="24"/>
          <w:szCs w:val="24"/>
        </w:rPr>
      </w:pPr>
      <w:r w:rsidRPr="00654A4C">
        <w:rPr>
          <w:rFonts w:ascii="Times New Roman" w:hAnsi="Times New Roman"/>
          <w:b/>
          <w:sz w:val="24"/>
          <w:szCs w:val="24"/>
        </w:rPr>
        <w:t>8. Изменение и расторжение контракта</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8.2. </w:t>
      </w:r>
      <w:proofErr w:type="gramStart"/>
      <w:r w:rsidRPr="00654A4C">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w:t>
      </w:r>
      <w:proofErr w:type="gramEnd"/>
      <w:r w:rsidRPr="00654A4C">
        <w:rPr>
          <w:rFonts w:ascii="Times New Roman" w:hAnsi="Times New Roman"/>
          <w:sz w:val="24"/>
          <w:szCs w:val="24"/>
        </w:rPr>
        <w:t xml:space="preserve"> </w:t>
      </w:r>
      <w:proofErr w:type="gramStart"/>
      <w:r w:rsidRPr="00654A4C">
        <w:rPr>
          <w:rFonts w:ascii="Times New Roman" w:hAnsi="Times New Roman"/>
          <w:sz w:val="24"/>
          <w:szCs w:val="24"/>
        </w:rPr>
        <w:t>РФ)</w:t>
      </w:r>
      <w:proofErr w:type="gramEnd"/>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8.3.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r:id="rId10" w:anchor="_blank" w:history="1">
        <w:r w:rsidRPr="00654A4C">
          <w:rPr>
            <w:rFonts w:ascii="Times New Roman" w:hAnsi="Times New Roman"/>
            <w:sz w:val="24"/>
            <w:szCs w:val="24"/>
          </w:rPr>
          <w:t>частью 8</w:t>
        </w:r>
      </w:hyperlink>
      <w:r w:rsidRPr="00654A4C">
        <w:rPr>
          <w:rFonts w:ascii="Times New Roman" w:hAnsi="Times New Roman"/>
          <w:sz w:val="24"/>
          <w:szCs w:val="24"/>
        </w:rPr>
        <w:t xml:space="preserve"> статьи 95 Федерального закона от 05.04.2013 года № 44-ФЗ.</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8.4.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654A4C">
        <w:rPr>
          <w:rFonts w:ascii="Times New Roman" w:hAnsi="Times New Roman"/>
          <w:sz w:val="24"/>
          <w:szCs w:val="24"/>
        </w:rPr>
        <w:t>и</w:t>
      </w:r>
      <w:proofErr w:type="gramEnd"/>
      <w:r w:rsidRPr="00654A4C">
        <w:rPr>
          <w:rFonts w:ascii="Times New Roman" w:hAnsi="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54A4C" w:rsidRPr="00654A4C" w:rsidRDefault="00654A4C" w:rsidP="00654A4C">
      <w:pPr>
        <w:spacing w:after="0" w:line="240" w:lineRule="auto"/>
        <w:ind w:firstLine="540"/>
        <w:jc w:val="both"/>
        <w:rPr>
          <w:rFonts w:ascii="Times New Roman" w:hAnsi="Times New Roman"/>
          <w:sz w:val="24"/>
          <w:szCs w:val="24"/>
        </w:rPr>
      </w:pPr>
      <w:r w:rsidRPr="00654A4C">
        <w:rPr>
          <w:rFonts w:ascii="Times New Roman" w:hAnsi="Times New Roman"/>
          <w:sz w:val="24"/>
          <w:szCs w:val="24"/>
        </w:rPr>
        <w:t xml:space="preserve">8.5. </w:t>
      </w:r>
      <w:proofErr w:type="gramStart"/>
      <w:r w:rsidRPr="00654A4C">
        <w:rPr>
          <w:rFonts w:ascii="Times New Roman" w:hAnsi="Times New Roman"/>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w:t>
      </w:r>
      <w:r w:rsidRPr="00654A4C">
        <w:rPr>
          <w:rFonts w:ascii="Times New Roman" w:hAnsi="Times New Roman"/>
          <w:sz w:val="24"/>
          <w:szCs w:val="24"/>
        </w:rPr>
        <w:lastRenderedPageBreak/>
        <w:t>электронной почты, либо с использованием иных средств</w:t>
      </w:r>
      <w:proofErr w:type="gramEnd"/>
      <w:r w:rsidRPr="00654A4C">
        <w:rPr>
          <w:rFonts w:ascii="Times New Roman" w:hAnsi="Times New Roman"/>
          <w:sz w:val="24"/>
          <w:szCs w:val="24"/>
        </w:rPr>
        <w:t xml:space="preserve">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54A4C">
        <w:rPr>
          <w:rFonts w:ascii="Times New Roman" w:hAnsi="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54A4C">
        <w:rPr>
          <w:rFonts w:ascii="Times New Roman" w:hAnsi="Times New Roman"/>
          <w:sz w:val="24"/>
          <w:szCs w:val="24"/>
        </w:rPr>
        <w:t>.</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 xml:space="preserve">8.6. Решение Заказчика об одностороннем отказе от исполнения Контракта вступает в </w:t>
      </w:r>
      <w:proofErr w:type="gramStart"/>
      <w:r w:rsidRPr="00654A4C">
        <w:rPr>
          <w:rFonts w:ascii="Times New Roman" w:hAnsi="Times New Roman"/>
          <w:sz w:val="24"/>
          <w:szCs w:val="24"/>
        </w:rPr>
        <w:t>силу</w:t>
      </w:r>
      <w:proofErr w:type="gramEnd"/>
      <w:r w:rsidRPr="00654A4C">
        <w:rPr>
          <w:rFonts w:ascii="Times New Roman" w:hAnsi="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 xml:space="preserve">8.7. </w:t>
      </w:r>
      <w:proofErr w:type="gramStart"/>
      <w:r w:rsidRPr="00654A4C">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sidRPr="00654A4C">
        <w:rPr>
          <w:rFonts w:ascii="Times New Roman" w:hAnsi="Times New Roman"/>
          <w:sz w:val="24"/>
          <w:szCs w:val="24"/>
        </w:rPr>
        <w:t xml:space="preserve"> от 05.04.2013 года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8.8.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 xml:space="preserve">8.9. Информация о Подрядчике, с которым контракт </w:t>
      </w:r>
      <w:proofErr w:type="gramStart"/>
      <w:r w:rsidRPr="00654A4C">
        <w:rPr>
          <w:rFonts w:ascii="Times New Roman" w:hAnsi="Times New Roman"/>
          <w:sz w:val="24"/>
          <w:szCs w:val="24"/>
        </w:rPr>
        <w:t>был</w:t>
      </w:r>
      <w:proofErr w:type="gramEnd"/>
      <w:r w:rsidRPr="00654A4C">
        <w:rPr>
          <w:rFonts w:ascii="Times New Roman" w:hAnsi="Times New Roman"/>
          <w:sz w:val="24"/>
          <w:szCs w:val="24"/>
        </w:rPr>
        <w:t xml:space="preserve">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8.10.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 xml:space="preserve">8.11. </w:t>
      </w:r>
      <w:proofErr w:type="gramStart"/>
      <w:r w:rsidRPr="00654A4C">
        <w:rPr>
          <w:rFonts w:ascii="Times New Roman" w:hAnsi="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54A4C">
        <w:rPr>
          <w:rFonts w:ascii="Times New Roman" w:hAnsi="Times New Roman"/>
          <w:sz w:val="24"/>
          <w:szCs w:val="24"/>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 xml:space="preserve">8.12. Решение Подрядчика об одностороннем отказе от исполнения контракта вступает в </w:t>
      </w:r>
      <w:proofErr w:type="gramStart"/>
      <w:r w:rsidRPr="00654A4C">
        <w:rPr>
          <w:rFonts w:ascii="Times New Roman" w:hAnsi="Times New Roman"/>
          <w:sz w:val="24"/>
          <w:szCs w:val="24"/>
        </w:rPr>
        <w:t>силу</w:t>
      </w:r>
      <w:proofErr w:type="gramEnd"/>
      <w:r w:rsidRPr="00654A4C">
        <w:rPr>
          <w:rFonts w:ascii="Times New Roman" w:hAnsi="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654A4C" w:rsidRPr="00654A4C" w:rsidRDefault="00654A4C" w:rsidP="00654A4C">
      <w:pPr>
        <w:spacing w:after="0" w:line="228" w:lineRule="auto"/>
        <w:ind w:firstLine="540"/>
        <w:jc w:val="both"/>
        <w:rPr>
          <w:rFonts w:ascii="Times New Roman" w:hAnsi="Times New Roman"/>
          <w:sz w:val="24"/>
          <w:szCs w:val="24"/>
        </w:rPr>
      </w:pPr>
      <w:r w:rsidRPr="00654A4C">
        <w:rPr>
          <w:rFonts w:ascii="Times New Roman" w:hAnsi="Times New Roman"/>
          <w:sz w:val="24"/>
          <w:szCs w:val="24"/>
        </w:rPr>
        <w:t xml:space="preserve">8.13.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54A4C">
        <w:rPr>
          <w:rFonts w:ascii="Times New Roman" w:hAnsi="Times New Roman"/>
          <w:sz w:val="24"/>
          <w:szCs w:val="24"/>
        </w:rPr>
        <w:t>решении</w:t>
      </w:r>
      <w:proofErr w:type="gramEnd"/>
      <w:r w:rsidRPr="00654A4C">
        <w:rPr>
          <w:rFonts w:ascii="Times New Roman" w:hAnsi="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54A4C" w:rsidRPr="00654A4C" w:rsidRDefault="00654A4C" w:rsidP="00654A4C">
      <w:pPr>
        <w:widowControl w:val="0"/>
        <w:tabs>
          <w:tab w:val="left" w:pos="1418"/>
          <w:tab w:val="left" w:pos="1474"/>
          <w:tab w:val="left" w:pos="1560"/>
          <w:tab w:val="left" w:pos="1701"/>
        </w:tabs>
        <w:spacing w:after="0" w:line="240" w:lineRule="auto"/>
        <w:jc w:val="both"/>
        <w:rPr>
          <w:rFonts w:ascii="Times New Roman" w:hAnsi="Times New Roman"/>
          <w:sz w:val="24"/>
          <w:szCs w:val="24"/>
        </w:rPr>
      </w:pPr>
      <w:r w:rsidRPr="00654A4C">
        <w:rPr>
          <w:rFonts w:ascii="Times New Roman" w:hAnsi="Times New Roman"/>
          <w:sz w:val="24"/>
          <w:szCs w:val="24"/>
        </w:rPr>
        <w:t xml:space="preserve">         8.14. При расторжении контракта в связи с односторонним отказом стороны </w:t>
      </w:r>
      <w:r w:rsidRPr="00654A4C">
        <w:rPr>
          <w:rFonts w:ascii="Times New Roman" w:hAnsi="Times New Roman"/>
          <w:sz w:val="24"/>
          <w:szCs w:val="24"/>
        </w:rPr>
        <w:lastRenderedPageBreak/>
        <w:t>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4A4C" w:rsidRPr="00654A4C" w:rsidRDefault="00654A4C" w:rsidP="00654A4C">
      <w:pPr>
        <w:widowControl w:val="0"/>
        <w:tabs>
          <w:tab w:val="left" w:pos="1418"/>
          <w:tab w:val="left" w:pos="1474"/>
          <w:tab w:val="left" w:pos="1560"/>
          <w:tab w:val="left" w:pos="1701"/>
        </w:tabs>
        <w:spacing w:after="0" w:line="240" w:lineRule="auto"/>
        <w:jc w:val="both"/>
        <w:rPr>
          <w:rFonts w:ascii="Times New Roman" w:hAnsi="Times New Roman"/>
          <w:sz w:val="24"/>
          <w:szCs w:val="24"/>
        </w:rPr>
      </w:pPr>
    </w:p>
    <w:p w:rsidR="00654A4C" w:rsidRPr="00654A4C" w:rsidRDefault="00654A4C" w:rsidP="00654A4C">
      <w:pPr>
        <w:widowControl w:val="0"/>
        <w:tabs>
          <w:tab w:val="left" w:pos="1701"/>
        </w:tabs>
        <w:spacing w:after="0" w:line="240" w:lineRule="auto"/>
        <w:ind w:firstLine="709"/>
        <w:jc w:val="center"/>
        <w:outlineLvl w:val="1"/>
        <w:rPr>
          <w:rFonts w:ascii="Times New Roman" w:hAnsi="Times New Roman"/>
          <w:b/>
          <w:sz w:val="24"/>
          <w:szCs w:val="24"/>
        </w:rPr>
      </w:pPr>
      <w:bookmarkStart w:id="14" w:name="Par825"/>
      <w:bookmarkEnd w:id="14"/>
      <w:r w:rsidRPr="00654A4C">
        <w:rPr>
          <w:rFonts w:ascii="Times New Roman" w:hAnsi="Times New Roman"/>
          <w:b/>
          <w:sz w:val="24"/>
          <w:szCs w:val="24"/>
        </w:rPr>
        <w:t>9. Обеспечение исполнения Контракта</w:t>
      </w:r>
    </w:p>
    <w:p w:rsidR="00654A4C" w:rsidRPr="00654A4C" w:rsidRDefault="00654A4C" w:rsidP="00654A4C">
      <w:pPr>
        <w:spacing w:after="0" w:line="240" w:lineRule="auto"/>
        <w:ind w:firstLine="480"/>
        <w:jc w:val="both"/>
        <w:rPr>
          <w:rFonts w:ascii="Times New Roman" w:hAnsi="Times New Roman"/>
          <w:iCs/>
          <w:color w:val="000000"/>
          <w:spacing w:val="5"/>
          <w:sz w:val="24"/>
          <w:szCs w:val="24"/>
        </w:rPr>
      </w:pPr>
      <w:bookmarkStart w:id="15" w:name="Par827"/>
      <w:bookmarkEnd w:id="15"/>
      <w:r w:rsidRPr="00654A4C">
        <w:rPr>
          <w:rFonts w:ascii="Times New Roman" w:hAnsi="Times New Roman"/>
          <w:sz w:val="24"/>
          <w:szCs w:val="24"/>
        </w:rPr>
        <w:t xml:space="preserve">9.1. </w:t>
      </w:r>
      <w:r w:rsidRPr="00654A4C">
        <w:rPr>
          <w:rFonts w:ascii="Times New Roman" w:hAnsi="Times New Roman"/>
          <w:iCs/>
          <w:color w:val="000000"/>
          <w:spacing w:val="5"/>
          <w:sz w:val="24"/>
          <w:szCs w:val="24"/>
        </w:rPr>
        <w:t xml:space="preserve">Размер обеспечения исполнения контракта составляет 5% от начальной (максимальной) цены контракта 293 489,36 рублей  (5 % от начальной (максимальной) цены контракта). </w:t>
      </w:r>
    </w:p>
    <w:p w:rsidR="00654A4C" w:rsidRPr="00654A4C" w:rsidRDefault="00654A4C" w:rsidP="00654A4C">
      <w:pPr>
        <w:spacing w:after="0" w:line="240" w:lineRule="auto"/>
        <w:ind w:firstLine="480"/>
        <w:jc w:val="both"/>
        <w:rPr>
          <w:rFonts w:ascii="Times New Roman" w:hAnsi="Times New Roman"/>
          <w:color w:val="000000"/>
          <w:sz w:val="24"/>
          <w:szCs w:val="24"/>
        </w:rPr>
      </w:pPr>
      <w:r w:rsidRPr="00654A4C">
        <w:rPr>
          <w:rFonts w:ascii="Times New Roman" w:hAnsi="Times New Roman"/>
          <w:iCs/>
          <w:color w:val="000000"/>
          <w:spacing w:val="5"/>
          <w:sz w:val="24"/>
          <w:szCs w:val="24"/>
        </w:rPr>
        <w:t>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 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r w:rsidRPr="00654A4C">
        <w:rPr>
          <w:rFonts w:ascii="Times New Roman" w:hAnsi="Times New Roman"/>
          <w:sz w:val="24"/>
          <w:szCs w:val="24"/>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9.2. Платежные реквизиты для обеспечения исполнения контракта:</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ИНН 3223005343 </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КПП 322301001 </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УФК по Брянской области </w:t>
      </w:r>
    </w:p>
    <w:p w:rsidR="00654A4C" w:rsidRPr="00654A4C" w:rsidRDefault="00654A4C" w:rsidP="00654A4C">
      <w:pPr>
        <w:spacing w:after="0" w:line="240" w:lineRule="auto"/>
        <w:ind w:firstLine="709"/>
        <w:jc w:val="both"/>
        <w:rPr>
          <w:rFonts w:ascii="Times New Roman" w:hAnsi="Times New Roman"/>
          <w:sz w:val="24"/>
          <w:szCs w:val="24"/>
        </w:rPr>
      </w:pPr>
      <w:proofErr w:type="gramStart"/>
      <w:r w:rsidRPr="00654A4C">
        <w:rPr>
          <w:rFonts w:ascii="Times New Roman" w:hAnsi="Times New Roman"/>
          <w:sz w:val="24"/>
          <w:szCs w:val="24"/>
        </w:rPr>
        <w:t xml:space="preserve">(Комитет по управлению муниципальным имуществом </w:t>
      </w:r>
      <w:proofErr w:type="gramEnd"/>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администрации Погарского района </w:t>
      </w:r>
      <w:proofErr w:type="gramStart"/>
      <w:r w:rsidRPr="00654A4C">
        <w:rPr>
          <w:rFonts w:ascii="Times New Roman" w:hAnsi="Times New Roman"/>
          <w:sz w:val="24"/>
          <w:szCs w:val="24"/>
        </w:rPr>
        <w:t>л</w:t>
      </w:r>
      <w:proofErr w:type="gramEnd"/>
      <w:r w:rsidRPr="00654A4C">
        <w:rPr>
          <w:rFonts w:ascii="Times New Roman" w:hAnsi="Times New Roman"/>
          <w:sz w:val="24"/>
          <w:szCs w:val="24"/>
        </w:rPr>
        <w:t>/с 05273010190)</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w:t>
      </w:r>
      <w:proofErr w:type="gramStart"/>
      <w:r w:rsidRPr="00654A4C">
        <w:rPr>
          <w:rFonts w:ascii="Times New Roman" w:hAnsi="Times New Roman"/>
          <w:sz w:val="24"/>
          <w:szCs w:val="24"/>
        </w:rPr>
        <w:t>р</w:t>
      </w:r>
      <w:proofErr w:type="gramEnd"/>
      <w:r w:rsidRPr="00654A4C">
        <w:rPr>
          <w:rFonts w:ascii="Times New Roman" w:hAnsi="Times New Roman"/>
          <w:sz w:val="24"/>
          <w:szCs w:val="24"/>
        </w:rPr>
        <w:t xml:space="preserve">/с 40302810400013000199 Банк: Отделение Брянск г. Брянск  БИК 041501001 </w:t>
      </w:r>
    </w:p>
    <w:p w:rsidR="00D51F81" w:rsidRDefault="00654A4C" w:rsidP="00D51F81">
      <w:pPr>
        <w:spacing w:after="0" w:line="240" w:lineRule="auto"/>
        <w:jc w:val="both"/>
        <w:rPr>
          <w:rFonts w:ascii="Times New Roman" w:hAnsi="Times New Roman"/>
          <w:b/>
          <w:color w:val="333333"/>
          <w:sz w:val="24"/>
          <w:szCs w:val="24"/>
        </w:rPr>
      </w:pPr>
      <w:r w:rsidRPr="00654A4C">
        <w:rPr>
          <w:rFonts w:ascii="Times New Roman" w:hAnsi="Times New Roman"/>
          <w:sz w:val="24"/>
          <w:szCs w:val="24"/>
        </w:rPr>
        <w:t xml:space="preserve">В назначении платежа указать: обеспечение исполнения контракта </w:t>
      </w:r>
      <w:r w:rsidRPr="00654A4C">
        <w:rPr>
          <w:rFonts w:ascii="Times New Roman" w:hAnsi="Times New Roman"/>
          <w:b/>
          <w:sz w:val="24"/>
          <w:szCs w:val="24"/>
        </w:rPr>
        <w:t xml:space="preserve">№ </w:t>
      </w:r>
      <w:r w:rsidR="00D51F81" w:rsidRPr="00D51F81">
        <w:rPr>
          <w:rFonts w:ascii="Times New Roman" w:hAnsi="Times New Roman"/>
          <w:b/>
          <w:color w:val="333333"/>
          <w:sz w:val="24"/>
          <w:szCs w:val="24"/>
        </w:rPr>
        <w:t xml:space="preserve"> 0127200000219002821 </w:t>
      </w:r>
    </w:p>
    <w:p w:rsidR="00654A4C" w:rsidRPr="00654A4C" w:rsidRDefault="00654A4C" w:rsidP="00D51F81">
      <w:pPr>
        <w:spacing w:after="0" w:line="240" w:lineRule="auto"/>
        <w:jc w:val="both"/>
        <w:rPr>
          <w:rFonts w:ascii="Times New Roman" w:hAnsi="Times New Roman"/>
          <w:sz w:val="24"/>
          <w:szCs w:val="24"/>
        </w:rPr>
      </w:pPr>
      <w:r w:rsidRPr="00654A4C">
        <w:rPr>
          <w:rFonts w:ascii="Times New Roman" w:hAnsi="Times New Roman"/>
          <w:sz w:val="24"/>
          <w:szCs w:val="24"/>
        </w:rPr>
        <w:t xml:space="preserve">          9.3.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654A4C" w:rsidRPr="00654A4C" w:rsidRDefault="00654A4C" w:rsidP="00654A4C">
      <w:pPr>
        <w:autoSpaceDE w:val="0"/>
        <w:autoSpaceDN w:val="0"/>
        <w:adjustRightInd w:val="0"/>
        <w:spacing w:after="0" w:line="240" w:lineRule="auto"/>
        <w:jc w:val="both"/>
        <w:rPr>
          <w:rFonts w:ascii="Times New Roman" w:hAnsi="Times New Roman"/>
          <w:sz w:val="24"/>
          <w:szCs w:val="24"/>
        </w:rPr>
      </w:pPr>
      <w:r w:rsidRPr="00654A4C">
        <w:rPr>
          <w:rFonts w:ascii="Times New Roman" w:hAnsi="Times New Roman"/>
          <w:b/>
          <w:sz w:val="24"/>
          <w:szCs w:val="24"/>
        </w:rPr>
        <w:t xml:space="preserve">           </w:t>
      </w:r>
      <w:r w:rsidRPr="00654A4C">
        <w:rPr>
          <w:rFonts w:ascii="Times New Roman" w:hAnsi="Times New Roman"/>
          <w:sz w:val="24"/>
          <w:szCs w:val="24"/>
        </w:rPr>
        <w:t>9.4</w:t>
      </w:r>
      <w:r w:rsidRPr="00654A4C">
        <w:rPr>
          <w:rFonts w:ascii="Times New Roman" w:hAnsi="Times New Roman"/>
          <w:b/>
          <w:sz w:val="24"/>
          <w:szCs w:val="24"/>
        </w:rPr>
        <w:t xml:space="preserve">. </w:t>
      </w:r>
      <w:r w:rsidRPr="00654A4C">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9.5.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рабочих дней предоставить Заказчику иное (новое) надлежащее обеспечение исполнение </w:t>
      </w:r>
      <w:proofErr w:type="gramStart"/>
      <w:r w:rsidRPr="00654A4C">
        <w:rPr>
          <w:rFonts w:ascii="Times New Roman" w:hAnsi="Times New Roman"/>
          <w:sz w:val="24"/>
          <w:szCs w:val="24"/>
        </w:rPr>
        <w:t>обязательств</w:t>
      </w:r>
      <w:proofErr w:type="gramEnd"/>
      <w:r w:rsidRPr="00654A4C">
        <w:rPr>
          <w:rFonts w:ascii="Times New Roman" w:hAnsi="Times New Roman"/>
          <w:sz w:val="24"/>
          <w:szCs w:val="24"/>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r w:rsidRPr="00654A4C">
        <w:rPr>
          <w:rFonts w:ascii="Times New Roman" w:hAnsi="Times New Roman"/>
          <w:sz w:val="24"/>
          <w:szCs w:val="24"/>
        </w:rPr>
        <w:t>9.6. 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r w:rsidRPr="00654A4C">
        <w:rPr>
          <w:rFonts w:ascii="Times New Roman" w:hAnsi="Times New Roman"/>
          <w:sz w:val="24"/>
          <w:szCs w:val="24"/>
        </w:rPr>
        <w:t>9.7. Обеспечение исполнения контракта возвращается Подрядчику при условии надлежащего исполнения Подрядчиком всех своих обязательств по настоящему Контракту. Денежные средства возвращаются на банковский счет, указанный в п. 14 настоящего Контракта</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r w:rsidRPr="00654A4C">
        <w:rPr>
          <w:rFonts w:ascii="Times New Roman" w:hAnsi="Times New Roman"/>
          <w:sz w:val="24"/>
          <w:szCs w:val="24"/>
        </w:rPr>
        <w:lastRenderedPageBreak/>
        <w:t xml:space="preserve">9.8.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денежные средства возвращаются на счет Подрядчика в течение десяти рабочих дней </w:t>
      </w:r>
      <w:proofErr w:type="gramStart"/>
      <w:r w:rsidRPr="00654A4C">
        <w:rPr>
          <w:rFonts w:ascii="Times New Roman" w:hAnsi="Times New Roman"/>
          <w:sz w:val="24"/>
          <w:szCs w:val="24"/>
        </w:rPr>
        <w:t>с даты</w:t>
      </w:r>
      <w:proofErr w:type="gramEnd"/>
      <w:r w:rsidRPr="00654A4C">
        <w:rPr>
          <w:rFonts w:ascii="Times New Roman" w:hAnsi="Times New Roman"/>
          <w:sz w:val="24"/>
          <w:szCs w:val="24"/>
        </w:rPr>
        <w:t xml:space="preserve"> надлежащего исполнения Подрядчиком  своих обязательств в полном объеме.</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r w:rsidRPr="00654A4C">
        <w:rPr>
          <w:rFonts w:ascii="Times New Roman" w:hAnsi="Times New Roman"/>
          <w:sz w:val="24"/>
          <w:szCs w:val="24"/>
        </w:rPr>
        <w:t>9.9. Обеспечение исполнения контракта не предоставляется в случае заключения контракта с участником закупки, который является казенным учреждением.</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p>
    <w:p w:rsidR="00654A4C" w:rsidRPr="00654A4C" w:rsidRDefault="00654A4C" w:rsidP="00654A4C">
      <w:pPr>
        <w:widowControl w:val="0"/>
        <w:tabs>
          <w:tab w:val="left" w:pos="1701"/>
        </w:tabs>
        <w:spacing w:after="0" w:line="240" w:lineRule="auto"/>
        <w:ind w:firstLine="709"/>
        <w:jc w:val="center"/>
        <w:outlineLvl w:val="1"/>
        <w:rPr>
          <w:rFonts w:ascii="Times New Roman" w:hAnsi="Times New Roman"/>
          <w:b/>
          <w:sz w:val="24"/>
          <w:szCs w:val="24"/>
        </w:rPr>
      </w:pPr>
      <w:r w:rsidRPr="00654A4C">
        <w:rPr>
          <w:rFonts w:ascii="Times New Roman" w:hAnsi="Times New Roman"/>
          <w:b/>
          <w:sz w:val="24"/>
          <w:szCs w:val="24"/>
        </w:rPr>
        <w:t>10. Обстоятельства непреодолимой силы</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bookmarkStart w:id="16" w:name="Par837"/>
      <w:bookmarkEnd w:id="16"/>
      <w:r w:rsidRPr="00654A4C">
        <w:rPr>
          <w:rFonts w:ascii="Times New Roman" w:hAnsi="Times New Roman"/>
          <w:sz w:val="24"/>
          <w:szCs w:val="24"/>
        </w:rPr>
        <w:t>10.1.</w:t>
      </w:r>
      <w:r w:rsidRPr="00654A4C">
        <w:rPr>
          <w:rFonts w:ascii="Times New Roman" w:hAnsi="Times New Roman"/>
          <w:sz w:val="24"/>
          <w:szCs w:val="24"/>
        </w:rPr>
        <w:tab/>
      </w:r>
      <w:proofErr w:type="gramStart"/>
      <w:r w:rsidRPr="00654A4C">
        <w:rPr>
          <w:rFonts w:ascii="Times New Roman" w:hAnsi="Times New Roman"/>
          <w:sz w:val="24"/>
          <w:szCs w:val="24"/>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654A4C">
        <w:rPr>
          <w:rFonts w:ascii="Times New Roman" w:hAnsi="Times New Roman"/>
          <w:sz w:val="24"/>
          <w:szCs w:val="24"/>
        </w:rPr>
        <w:t xml:space="preserve"> на исполнение Сторонами своих обязательств, а также которые Стороны были не в состоянии предвидеть и предотвратить.</w:t>
      </w:r>
    </w:p>
    <w:p w:rsidR="00654A4C" w:rsidRPr="00654A4C" w:rsidRDefault="00654A4C" w:rsidP="00654A4C">
      <w:pPr>
        <w:widowControl w:val="0"/>
        <w:tabs>
          <w:tab w:val="left" w:pos="1560"/>
          <w:tab w:val="left" w:pos="1701"/>
        </w:tabs>
        <w:spacing w:after="0" w:line="240" w:lineRule="auto"/>
        <w:ind w:firstLine="709"/>
        <w:jc w:val="both"/>
        <w:rPr>
          <w:rFonts w:ascii="Times New Roman" w:hAnsi="Times New Roman"/>
          <w:sz w:val="24"/>
          <w:szCs w:val="24"/>
        </w:rPr>
      </w:pPr>
      <w:r w:rsidRPr="00654A4C">
        <w:rPr>
          <w:rFonts w:ascii="Times New Roman" w:hAnsi="Times New Roman"/>
          <w:sz w:val="24"/>
          <w:szCs w:val="24"/>
        </w:rPr>
        <w:t>10.2.</w:t>
      </w:r>
      <w:r w:rsidRPr="00654A4C">
        <w:rPr>
          <w:rFonts w:ascii="Times New Roman" w:hAnsi="Times New Roman"/>
          <w:sz w:val="24"/>
          <w:szCs w:val="24"/>
        </w:rPr>
        <w:tab/>
      </w:r>
      <w:proofErr w:type="gramStart"/>
      <w:r w:rsidRPr="00654A4C">
        <w:rPr>
          <w:rFonts w:ascii="Times New Roman" w:hAnsi="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654A4C" w:rsidRPr="00654A4C" w:rsidRDefault="00654A4C" w:rsidP="00654A4C">
      <w:pPr>
        <w:widowControl w:val="0"/>
        <w:tabs>
          <w:tab w:val="left" w:pos="1701"/>
        </w:tabs>
        <w:spacing w:after="0" w:line="240" w:lineRule="auto"/>
        <w:jc w:val="both"/>
        <w:outlineLvl w:val="1"/>
        <w:rPr>
          <w:rFonts w:ascii="Times New Roman" w:hAnsi="Times New Roman"/>
          <w:b/>
          <w:sz w:val="24"/>
          <w:szCs w:val="24"/>
        </w:rPr>
      </w:pPr>
    </w:p>
    <w:p w:rsidR="00654A4C" w:rsidRPr="00654A4C" w:rsidRDefault="00654A4C" w:rsidP="00654A4C">
      <w:pPr>
        <w:widowControl w:val="0"/>
        <w:tabs>
          <w:tab w:val="left" w:pos="1701"/>
        </w:tabs>
        <w:spacing w:after="0" w:line="240" w:lineRule="auto"/>
        <w:ind w:firstLine="709"/>
        <w:jc w:val="center"/>
        <w:outlineLvl w:val="1"/>
        <w:rPr>
          <w:rFonts w:ascii="Times New Roman" w:hAnsi="Times New Roman"/>
          <w:b/>
          <w:sz w:val="24"/>
          <w:szCs w:val="24"/>
        </w:rPr>
      </w:pPr>
      <w:r w:rsidRPr="00654A4C">
        <w:rPr>
          <w:rFonts w:ascii="Times New Roman" w:hAnsi="Times New Roman"/>
          <w:b/>
          <w:sz w:val="24"/>
          <w:szCs w:val="24"/>
        </w:rPr>
        <w:t>11. Порядок урегулирования споров</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11.1.</w:t>
      </w:r>
      <w:r w:rsidRPr="00654A4C">
        <w:rPr>
          <w:rFonts w:ascii="Times New Roman" w:hAnsi="Times New Roman"/>
          <w:sz w:val="24"/>
          <w:szCs w:val="24"/>
        </w:rPr>
        <w:tab/>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654A4C">
        <w:rPr>
          <w:rFonts w:ascii="Times New Roman" w:hAnsi="Times New Roman"/>
          <w:sz w:val="24"/>
          <w:szCs w:val="24"/>
        </w:rPr>
        <w:t>предпринимают усилия</w:t>
      </w:r>
      <w:proofErr w:type="gramEnd"/>
      <w:r w:rsidRPr="00654A4C">
        <w:rPr>
          <w:rFonts w:ascii="Times New Roman" w:hAnsi="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11.2.</w:t>
      </w:r>
      <w:r w:rsidRPr="00654A4C">
        <w:rPr>
          <w:rFonts w:ascii="Times New Roman" w:hAnsi="Times New Roman"/>
          <w:sz w:val="24"/>
          <w:szCs w:val="24"/>
        </w:rPr>
        <w:tab/>
        <w:t>Все достигнутые договоренности, не противоречащие действующему законодательству, Стороны оформляют в виде дополнительных соглашений, подписанных Сторонами и скрепленных печатями.</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11.3.</w:t>
      </w:r>
      <w:r w:rsidRPr="00654A4C">
        <w:rPr>
          <w:rFonts w:ascii="Times New Roman" w:hAnsi="Times New Roman"/>
          <w:sz w:val="24"/>
          <w:szCs w:val="24"/>
        </w:rPr>
        <w:tab/>
        <w:t>До передачи спора на разрешение Арбитражного суда  Стороны принимают меры к его урегулированию в претензионном порядке.</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11.3.1.</w:t>
      </w:r>
      <w:r w:rsidRPr="00654A4C">
        <w:rPr>
          <w:rFonts w:ascii="Times New Roman" w:hAnsi="Times New Roman"/>
          <w:sz w:val="24"/>
          <w:szCs w:val="24"/>
        </w:rPr>
        <w:tab/>
        <w:t xml:space="preserve"> Претензия должна быть направлена в письменном виде. </w:t>
      </w:r>
      <w:r w:rsidRPr="00654A4C">
        <w:rPr>
          <w:rFonts w:ascii="Times New Roman" w:hAnsi="Times New Roman"/>
          <w:sz w:val="24"/>
          <w:szCs w:val="24"/>
        </w:rPr>
        <w:br/>
        <w:t xml:space="preserve">По полученной претензии Сторона должна дать письменный ответ по существу </w:t>
      </w:r>
      <w:r w:rsidRPr="00654A4C">
        <w:rPr>
          <w:rFonts w:ascii="Times New Roman" w:hAnsi="Times New Roman"/>
          <w:sz w:val="24"/>
          <w:szCs w:val="24"/>
        </w:rPr>
        <w:br/>
        <w:t xml:space="preserve">в срок не позднее 15 (пятнадцати) календарных дней </w:t>
      </w:r>
      <w:proofErr w:type="gramStart"/>
      <w:r w:rsidRPr="00654A4C">
        <w:rPr>
          <w:rFonts w:ascii="Times New Roman" w:hAnsi="Times New Roman"/>
          <w:sz w:val="24"/>
          <w:szCs w:val="24"/>
        </w:rPr>
        <w:t>с даты</w:t>
      </w:r>
      <w:proofErr w:type="gramEnd"/>
      <w:r w:rsidRPr="00654A4C">
        <w:rPr>
          <w:rFonts w:ascii="Times New Roman" w:hAnsi="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11.3.2.</w:t>
      </w:r>
      <w:r w:rsidRPr="00654A4C">
        <w:rPr>
          <w:rFonts w:ascii="Times New Roman" w:hAnsi="Times New Roman"/>
          <w:sz w:val="24"/>
          <w:szCs w:val="24"/>
        </w:rPr>
        <w:tab/>
        <w:t xml:space="preserve"> Если претензионные требования подлежат денежной оценке, </w:t>
      </w:r>
      <w:r w:rsidRPr="00654A4C">
        <w:rPr>
          <w:rFonts w:ascii="Times New Roman" w:hAnsi="Times New Roman"/>
          <w:sz w:val="24"/>
          <w:szCs w:val="24"/>
        </w:rPr>
        <w:br/>
        <w:t xml:space="preserve">в претензии указывается </w:t>
      </w:r>
      <w:proofErr w:type="spellStart"/>
      <w:r w:rsidRPr="00654A4C">
        <w:rPr>
          <w:rFonts w:ascii="Times New Roman" w:hAnsi="Times New Roman"/>
          <w:sz w:val="24"/>
          <w:szCs w:val="24"/>
        </w:rPr>
        <w:t>истребуемая</w:t>
      </w:r>
      <w:proofErr w:type="spellEnd"/>
      <w:r w:rsidRPr="00654A4C">
        <w:rPr>
          <w:rFonts w:ascii="Times New Roman" w:hAnsi="Times New Roman"/>
          <w:sz w:val="24"/>
          <w:szCs w:val="24"/>
        </w:rPr>
        <w:t xml:space="preserve"> сумма и ее полный и обоснованный расчет.</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11.3.3.</w:t>
      </w:r>
      <w:r w:rsidRPr="00654A4C">
        <w:rPr>
          <w:rFonts w:ascii="Times New Roman" w:hAnsi="Times New Roman"/>
          <w:sz w:val="24"/>
          <w:szCs w:val="24"/>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11.4.</w:t>
      </w:r>
      <w:r w:rsidRPr="00654A4C">
        <w:rPr>
          <w:rFonts w:ascii="Times New Roman" w:hAnsi="Times New Roman"/>
          <w:sz w:val="24"/>
          <w:szCs w:val="24"/>
        </w:rPr>
        <w:tab/>
        <w:t xml:space="preserve">В случае невыполнения Сторонами своих обязательств и </w:t>
      </w:r>
      <w:proofErr w:type="gramStart"/>
      <w:r w:rsidRPr="00654A4C">
        <w:rPr>
          <w:rFonts w:ascii="Times New Roman" w:hAnsi="Times New Roman"/>
          <w:sz w:val="24"/>
          <w:szCs w:val="24"/>
        </w:rPr>
        <w:t>не достижения</w:t>
      </w:r>
      <w:proofErr w:type="gramEnd"/>
      <w:r w:rsidRPr="00654A4C">
        <w:rPr>
          <w:rFonts w:ascii="Times New Roman" w:hAnsi="Times New Roman"/>
          <w:sz w:val="24"/>
          <w:szCs w:val="24"/>
        </w:rPr>
        <w:t xml:space="preserve">    взаимного согласия споры по настоящему Контракту разрешаются в Арбитражном суде Брянской области.</w:t>
      </w:r>
    </w:p>
    <w:p w:rsidR="00654A4C" w:rsidRPr="00654A4C" w:rsidRDefault="00654A4C" w:rsidP="00654A4C">
      <w:pPr>
        <w:widowControl w:val="0"/>
        <w:tabs>
          <w:tab w:val="left" w:pos="1134"/>
          <w:tab w:val="left" w:pos="1276"/>
        </w:tabs>
        <w:spacing w:after="0" w:line="240" w:lineRule="auto"/>
        <w:ind w:firstLine="709"/>
        <w:jc w:val="both"/>
        <w:rPr>
          <w:rFonts w:ascii="Times New Roman" w:hAnsi="Times New Roman"/>
          <w:sz w:val="24"/>
          <w:szCs w:val="24"/>
        </w:rPr>
      </w:pPr>
    </w:p>
    <w:p w:rsidR="00654A4C" w:rsidRPr="00654A4C" w:rsidRDefault="00654A4C" w:rsidP="00654A4C">
      <w:pPr>
        <w:spacing w:after="0" w:line="240" w:lineRule="auto"/>
        <w:jc w:val="center"/>
        <w:rPr>
          <w:rFonts w:ascii="Times New Roman" w:hAnsi="Times New Roman"/>
          <w:b/>
          <w:sz w:val="24"/>
          <w:szCs w:val="24"/>
        </w:rPr>
      </w:pPr>
      <w:r w:rsidRPr="00654A4C">
        <w:rPr>
          <w:rFonts w:ascii="Times New Roman" w:hAnsi="Times New Roman"/>
          <w:b/>
          <w:sz w:val="24"/>
          <w:szCs w:val="24"/>
        </w:rPr>
        <w:t>12. Антидемпинговые  меры</w:t>
      </w:r>
    </w:p>
    <w:p w:rsidR="00654A4C" w:rsidRPr="00654A4C" w:rsidRDefault="00654A4C" w:rsidP="00654A4C">
      <w:pPr>
        <w:spacing w:after="0" w:line="240" w:lineRule="auto"/>
        <w:jc w:val="both"/>
        <w:rPr>
          <w:rFonts w:ascii="Times New Roman" w:hAnsi="Times New Roman"/>
          <w:sz w:val="24"/>
          <w:szCs w:val="24"/>
        </w:rPr>
      </w:pPr>
      <w:r w:rsidRPr="00654A4C">
        <w:rPr>
          <w:rFonts w:ascii="Times New Roman" w:hAnsi="Times New Roman"/>
          <w:sz w:val="24"/>
          <w:szCs w:val="24"/>
        </w:rPr>
        <w:t xml:space="preserve">12.1. </w:t>
      </w:r>
      <w:proofErr w:type="gramStart"/>
      <w:r w:rsidRPr="00654A4C">
        <w:rPr>
          <w:rFonts w:ascii="Times New Roman" w:hAnsi="Times New Roman"/>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Pr="00654A4C">
        <w:rPr>
          <w:rFonts w:ascii="Times New Roman" w:hAnsi="Times New Roman"/>
          <w:sz w:val="24"/>
          <w:szCs w:val="24"/>
        </w:rPr>
        <w:lastRenderedPageBreak/>
        <w:t>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654A4C">
        <w:rPr>
          <w:rFonts w:ascii="Times New Roman" w:hAnsi="Times New Roman"/>
          <w:sz w:val="24"/>
          <w:szCs w:val="24"/>
        </w:rPr>
        <w:t xml:space="preserve"> </w:t>
      </w:r>
      <w:proofErr w:type="gramStart"/>
      <w:r w:rsidRPr="00654A4C">
        <w:rPr>
          <w:rFonts w:ascii="Times New Roman" w:hAnsi="Times New Roman"/>
          <w:sz w:val="24"/>
          <w:szCs w:val="24"/>
        </w:rPr>
        <w:t>проведении</w:t>
      </w:r>
      <w:proofErr w:type="gramEnd"/>
      <w:r w:rsidRPr="00654A4C">
        <w:rPr>
          <w:rFonts w:ascii="Times New Roman" w:hAnsi="Times New Roman"/>
          <w:sz w:val="24"/>
          <w:szCs w:val="24"/>
        </w:rPr>
        <w:t xml:space="preserve"> аукциона 440234,04 рублей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654A4C" w:rsidRPr="00654A4C" w:rsidRDefault="00654A4C" w:rsidP="00654A4C">
      <w:pPr>
        <w:spacing w:after="0" w:line="240" w:lineRule="auto"/>
        <w:jc w:val="both"/>
        <w:rPr>
          <w:rFonts w:ascii="Times New Roman" w:hAnsi="Times New Roman"/>
          <w:sz w:val="24"/>
          <w:szCs w:val="24"/>
        </w:rPr>
      </w:pPr>
      <w:r w:rsidRPr="00654A4C">
        <w:rPr>
          <w:rFonts w:ascii="Times New Roman" w:hAnsi="Times New Roman"/>
          <w:sz w:val="24"/>
          <w:szCs w:val="24"/>
        </w:rPr>
        <w:t xml:space="preserve">12.1.2. </w:t>
      </w:r>
      <w:proofErr w:type="gramStart"/>
      <w:r w:rsidRPr="00654A4C">
        <w:rPr>
          <w:rFonts w:ascii="Times New Roman" w:hAnsi="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654A4C">
        <w:rPr>
          <w:rFonts w:ascii="Times New Roman" w:hAnsi="Times New Roman"/>
          <w:sz w:val="24"/>
          <w:szCs w:val="24"/>
        </w:rPr>
        <w:t xml:space="preserve"> </w:t>
      </w:r>
      <w:proofErr w:type="gramStart"/>
      <w:r w:rsidRPr="00654A4C">
        <w:rPr>
          <w:rFonts w:ascii="Times New Roman" w:hAnsi="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54A4C">
        <w:rPr>
          <w:rFonts w:ascii="Times New Roman" w:hAnsi="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654A4C" w:rsidRPr="00654A4C" w:rsidRDefault="00654A4C" w:rsidP="00654A4C">
      <w:pPr>
        <w:spacing w:after="0" w:line="240" w:lineRule="auto"/>
        <w:jc w:val="both"/>
        <w:rPr>
          <w:rFonts w:ascii="Times New Roman" w:hAnsi="Times New Roman"/>
          <w:sz w:val="24"/>
          <w:szCs w:val="24"/>
        </w:rPr>
      </w:pPr>
      <w:r w:rsidRPr="00654A4C">
        <w:rPr>
          <w:rFonts w:ascii="Times New Roman" w:hAnsi="Times New Roman"/>
          <w:sz w:val="24"/>
          <w:szCs w:val="24"/>
        </w:rPr>
        <w:t>12.2. Обеспечение  предоставляется Подрядчиком,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4A4C" w:rsidRPr="00654A4C" w:rsidRDefault="00654A4C" w:rsidP="00654A4C">
      <w:pPr>
        <w:spacing w:after="0" w:line="240" w:lineRule="auto"/>
        <w:jc w:val="both"/>
        <w:rPr>
          <w:rFonts w:ascii="Times New Roman" w:hAnsi="Times New Roman"/>
          <w:sz w:val="24"/>
          <w:szCs w:val="24"/>
        </w:rPr>
      </w:pPr>
    </w:p>
    <w:p w:rsidR="00654A4C" w:rsidRPr="00654A4C" w:rsidRDefault="00654A4C" w:rsidP="00654A4C">
      <w:pPr>
        <w:widowControl w:val="0"/>
        <w:tabs>
          <w:tab w:val="left" w:pos="1276"/>
        </w:tabs>
        <w:spacing w:after="0" w:line="240" w:lineRule="auto"/>
        <w:ind w:firstLine="709"/>
        <w:jc w:val="center"/>
        <w:outlineLvl w:val="1"/>
        <w:rPr>
          <w:rFonts w:ascii="Times New Roman" w:hAnsi="Times New Roman"/>
          <w:b/>
          <w:sz w:val="24"/>
          <w:szCs w:val="24"/>
        </w:rPr>
      </w:pPr>
      <w:r w:rsidRPr="00654A4C">
        <w:rPr>
          <w:rFonts w:ascii="Times New Roman" w:hAnsi="Times New Roman"/>
          <w:b/>
          <w:sz w:val="24"/>
          <w:szCs w:val="24"/>
        </w:rPr>
        <w:t>13. Прочие условия</w:t>
      </w:r>
    </w:p>
    <w:p w:rsidR="00654A4C" w:rsidRPr="00654A4C" w:rsidRDefault="00654A4C" w:rsidP="00654A4C">
      <w:pPr>
        <w:widowControl w:val="0"/>
        <w:tabs>
          <w:tab w:val="left" w:pos="1134"/>
        </w:tabs>
        <w:spacing w:after="0" w:line="240" w:lineRule="auto"/>
        <w:ind w:firstLine="709"/>
        <w:jc w:val="both"/>
        <w:rPr>
          <w:rFonts w:ascii="Times New Roman" w:hAnsi="Times New Roman"/>
          <w:b/>
          <w:sz w:val="24"/>
          <w:szCs w:val="24"/>
        </w:rPr>
      </w:pPr>
      <w:r w:rsidRPr="00654A4C">
        <w:rPr>
          <w:rFonts w:ascii="Times New Roman" w:hAnsi="Times New Roman"/>
          <w:sz w:val="24"/>
          <w:szCs w:val="24"/>
        </w:rPr>
        <w:t xml:space="preserve">13.1. Срок действия настоящего Контракта – со дня подписания его Сторонами и до </w:t>
      </w:r>
      <w:r w:rsidRPr="00654A4C">
        <w:rPr>
          <w:rFonts w:ascii="Times New Roman" w:hAnsi="Times New Roman"/>
          <w:b/>
          <w:sz w:val="24"/>
          <w:szCs w:val="24"/>
        </w:rPr>
        <w:t xml:space="preserve">31 декабря 2019г. </w:t>
      </w:r>
    </w:p>
    <w:p w:rsidR="00654A4C" w:rsidRPr="00654A4C" w:rsidRDefault="00654A4C" w:rsidP="00654A4C">
      <w:pPr>
        <w:widowControl w:val="0"/>
        <w:tabs>
          <w:tab w:val="left" w:pos="1134"/>
        </w:tabs>
        <w:spacing w:after="0" w:line="240" w:lineRule="auto"/>
        <w:ind w:firstLine="709"/>
        <w:jc w:val="both"/>
        <w:rPr>
          <w:rFonts w:ascii="Times New Roman" w:hAnsi="Times New Roman"/>
          <w:sz w:val="24"/>
          <w:szCs w:val="24"/>
        </w:rPr>
      </w:pPr>
      <w:r w:rsidRPr="00654A4C">
        <w:rPr>
          <w:rFonts w:ascii="Times New Roman" w:hAnsi="Times New Roman"/>
          <w:sz w:val="24"/>
          <w:szCs w:val="24"/>
        </w:rPr>
        <w:t>Окончание срока действия настоящего Контракта не влечет прекращение неисполненных обязатель</w:t>
      </w:r>
      <w:proofErr w:type="gramStart"/>
      <w:r w:rsidRPr="00654A4C">
        <w:rPr>
          <w:rFonts w:ascii="Times New Roman" w:hAnsi="Times New Roman"/>
          <w:sz w:val="24"/>
          <w:szCs w:val="24"/>
        </w:rPr>
        <w:t>ств ст</w:t>
      </w:r>
      <w:proofErr w:type="gramEnd"/>
      <w:r w:rsidRPr="00654A4C">
        <w:rPr>
          <w:rFonts w:ascii="Times New Roman" w:hAnsi="Times New Roman"/>
          <w:sz w:val="24"/>
          <w:szCs w:val="24"/>
        </w:rPr>
        <w:t xml:space="preserve">орон, в том числе гарантийных обязательств Подрядчика.  </w:t>
      </w:r>
    </w:p>
    <w:p w:rsidR="00654A4C" w:rsidRPr="00654A4C" w:rsidRDefault="00654A4C" w:rsidP="00654A4C">
      <w:pPr>
        <w:widowControl w:val="0"/>
        <w:tabs>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13.2.</w:t>
      </w:r>
      <w:r w:rsidRPr="00654A4C">
        <w:rPr>
          <w:rFonts w:ascii="Times New Roman" w:hAnsi="Times New Roman"/>
          <w:sz w:val="24"/>
          <w:szCs w:val="24"/>
        </w:rPr>
        <w:tab/>
        <w:t xml:space="preserve">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w:t>
      </w:r>
      <w:hyperlink r:id="rId11" w:anchor="Par869" w:history="1">
        <w:r w:rsidRPr="00654A4C">
          <w:rPr>
            <w:rFonts w:ascii="Times New Roman" w:hAnsi="Times New Roman"/>
            <w:sz w:val="24"/>
            <w:szCs w:val="24"/>
          </w:rPr>
          <w:t>разделе 14</w:t>
        </w:r>
      </w:hyperlink>
      <w:r w:rsidRPr="00654A4C">
        <w:rPr>
          <w:rFonts w:ascii="Times New Roman" w:hAnsi="Times New Roman"/>
          <w:sz w:val="24"/>
          <w:szCs w:val="24"/>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54A4C" w:rsidRPr="00654A4C" w:rsidRDefault="00654A4C" w:rsidP="00654A4C">
      <w:pPr>
        <w:widowControl w:val="0"/>
        <w:tabs>
          <w:tab w:val="left" w:pos="1276"/>
        </w:tabs>
        <w:spacing w:after="0" w:line="240" w:lineRule="auto"/>
        <w:ind w:firstLine="709"/>
        <w:rPr>
          <w:rFonts w:ascii="Times New Roman" w:hAnsi="Times New Roman"/>
          <w:sz w:val="24"/>
          <w:szCs w:val="24"/>
        </w:rPr>
      </w:pPr>
      <w:r w:rsidRPr="00654A4C">
        <w:rPr>
          <w:rFonts w:ascii="Times New Roman" w:hAnsi="Times New Roman"/>
          <w:sz w:val="24"/>
          <w:szCs w:val="24"/>
        </w:rPr>
        <w:t>13.3.</w:t>
      </w:r>
      <w:r w:rsidRPr="00654A4C">
        <w:rPr>
          <w:rFonts w:ascii="Times New Roman" w:hAnsi="Times New Roman"/>
          <w:sz w:val="24"/>
          <w:szCs w:val="24"/>
        </w:rPr>
        <w:tab/>
        <w:t>Контракт заключен в электронной форме в порядке, предусмотренном ст. 70 Федерального закона от 05.04.2013 года № 44-ФЗ.</w:t>
      </w:r>
    </w:p>
    <w:p w:rsidR="00654A4C" w:rsidRPr="00654A4C" w:rsidRDefault="00654A4C" w:rsidP="00654A4C">
      <w:pPr>
        <w:widowControl w:val="0"/>
        <w:tabs>
          <w:tab w:val="left" w:pos="1276"/>
        </w:tabs>
        <w:spacing w:after="0" w:line="240" w:lineRule="auto"/>
        <w:ind w:firstLine="709"/>
        <w:rPr>
          <w:rFonts w:ascii="Times New Roman" w:hAnsi="Times New Roman"/>
          <w:sz w:val="24"/>
          <w:szCs w:val="24"/>
        </w:rPr>
      </w:pPr>
      <w:r w:rsidRPr="00654A4C">
        <w:rPr>
          <w:rFonts w:ascii="Times New Roman" w:hAnsi="Times New Roman"/>
          <w:sz w:val="24"/>
          <w:szCs w:val="24"/>
        </w:rPr>
        <w:t>13.4.</w:t>
      </w:r>
      <w:r w:rsidRPr="00654A4C">
        <w:rPr>
          <w:rFonts w:ascii="Times New Roman" w:hAnsi="Times New Roman"/>
          <w:sz w:val="24"/>
          <w:szCs w:val="24"/>
        </w:rPr>
        <w:tab/>
        <w:t>Во всем, что не предусмотрено настоящим Контрактом, Стороны руководствуются законодательством Российской Федерации.</w:t>
      </w:r>
    </w:p>
    <w:p w:rsidR="00654A4C" w:rsidRPr="00654A4C" w:rsidRDefault="00654A4C" w:rsidP="00654A4C">
      <w:pPr>
        <w:widowControl w:val="0"/>
        <w:tabs>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13.5.</w:t>
      </w:r>
      <w:r w:rsidRPr="00654A4C">
        <w:rPr>
          <w:rFonts w:ascii="Times New Roman" w:hAnsi="Times New Roman"/>
          <w:sz w:val="24"/>
          <w:szCs w:val="24"/>
        </w:rPr>
        <w:tab/>
        <w:t xml:space="preserve">Неотъемлемыми частями Контракта являются: </w:t>
      </w:r>
    </w:p>
    <w:p w:rsidR="00654A4C" w:rsidRPr="00654A4C" w:rsidRDefault="00654A4C" w:rsidP="00654A4C">
      <w:pPr>
        <w:widowControl w:val="0"/>
        <w:tabs>
          <w:tab w:val="left" w:pos="1276"/>
        </w:tabs>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Приложение № 1 </w:t>
      </w:r>
      <w:hyperlink r:id="rId12" w:anchor="Par992" w:history="1">
        <w:r w:rsidRPr="00654A4C">
          <w:rPr>
            <w:rFonts w:ascii="Times New Roman" w:hAnsi="Times New Roman"/>
            <w:color w:val="000080"/>
            <w:sz w:val="24"/>
            <w:szCs w:val="24"/>
          </w:rPr>
          <w:t>«</w:t>
        </w:r>
      </w:hyperlink>
      <w:r w:rsidRPr="00654A4C">
        <w:rPr>
          <w:rFonts w:ascii="Times New Roman" w:hAnsi="Times New Roman"/>
          <w:sz w:val="24"/>
          <w:szCs w:val="24"/>
        </w:rPr>
        <w:t>Ведомость цены контракта»</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Приложение №2 «Техническое задание»</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w:t>
      </w:r>
    </w:p>
    <w:p w:rsidR="00654A4C" w:rsidRPr="00654A4C" w:rsidRDefault="00654A4C" w:rsidP="00654A4C">
      <w:pPr>
        <w:spacing w:after="0" w:line="240" w:lineRule="auto"/>
        <w:jc w:val="both"/>
        <w:rPr>
          <w:rFonts w:ascii="Times New Roman" w:hAnsi="Times New Roman"/>
          <w:b/>
          <w:bCs/>
          <w:sz w:val="24"/>
          <w:szCs w:val="24"/>
        </w:rPr>
      </w:pPr>
    </w:p>
    <w:p w:rsidR="00654A4C" w:rsidRPr="00654A4C" w:rsidRDefault="00654A4C" w:rsidP="00654A4C">
      <w:pPr>
        <w:spacing w:after="0" w:line="240" w:lineRule="auto"/>
        <w:ind w:firstLine="709"/>
        <w:jc w:val="center"/>
        <w:rPr>
          <w:rFonts w:ascii="Times New Roman" w:hAnsi="Times New Roman"/>
          <w:b/>
          <w:bCs/>
          <w:sz w:val="24"/>
          <w:szCs w:val="24"/>
        </w:rPr>
      </w:pPr>
      <w:r w:rsidRPr="00654A4C">
        <w:rPr>
          <w:rFonts w:ascii="Times New Roman" w:hAnsi="Times New Roman"/>
          <w:b/>
          <w:bCs/>
          <w:sz w:val="24"/>
          <w:szCs w:val="24"/>
        </w:rPr>
        <w:t>14. Юридические адреса и реквизиты сторон</w:t>
      </w:r>
    </w:p>
    <w:p w:rsidR="00654A4C" w:rsidRPr="00654A4C" w:rsidRDefault="00654A4C" w:rsidP="00654A4C">
      <w:pPr>
        <w:spacing w:after="0" w:line="240" w:lineRule="auto"/>
        <w:ind w:firstLine="709"/>
        <w:jc w:val="center"/>
        <w:rPr>
          <w:rFonts w:ascii="Times New Roman" w:hAnsi="Times New Roman"/>
          <w:b/>
          <w:bCs/>
          <w:sz w:val="24"/>
          <w:szCs w:val="24"/>
        </w:rPr>
      </w:pPr>
    </w:p>
    <w:tbl>
      <w:tblPr>
        <w:tblW w:w="10243" w:type="dxa"/>
        <w:tblLook w:val="01E0" w:firstRow="1" w:lastRow="1" w:firstColumn="1" w:lastColumn="1" w:noHBand="0" w:noVBand="0"/>
      </w:tblPr>
      <w:tblGrid>
        <w:gridCol w:w="5121"/>
        <w:gridCol w:w="5122"/>
      </w:tblGrid>
      <w:tr w:rsidR="00654A4C" w:rsidRPr="00654A4C" w:rsidTr="00A30B8A">
        <w:trPr>
          <w:trHeight w:val="214"/>
        </w:trPr>
        <w:tc>
          <w:tcPr>
            <w:tcW w:w="5121" w:type="dxa"/>
            <w:hideMark/>
          </w:tcPr>
          <w:p w:rsidR="00654A4C" w:rsidRPr="00654A4C" w:rsidRDefault="00654A4C" w:rsidP="00A30B8A">
            <w:pPr>
              <w:spacing w:after="0" w:line="276" w:lineRule="auto"/>
              <w:rPr>
                <w:rFonts w:ascii="Times New Roman" w:hAnsi="Times New Roman"/>
                <w:b/>
                <w:sz w:val="24"/>
                <w:szCs w:val="24"/>
                <w:lang w:eastAsia="en-US"/>
              </w:rPr>
            </w:pPr>
            <w:r w:rsidRPr="00654A4C">
              <w:rPr>
                <w:rFonts w:ascii="Times New Roman" w:hAnsi="Times New Roman"/>
                <w:b/>
                <w:sz w:val="24"/>
                <w:szCs w:val="24"/>
                <w:lang w:eastAsia="en-US"/>
              </w:rPr>
              <w:t>«ЗАКАЗЧИК»</w:t>
            </w:r>
          </w:p>
        </w:tc>
        <w:tc>
          <w:tcPr>
            <w:tcW w:w="5121" w:type="dxa"/>
            <w:hideMark/>
          </w:tcPr>
          <w:p w:rsidR="00654A4C" w:rsidRPr="00654A4C" w:rsidRDefault="00654A4C" w:rsidP="00A30B8A">
            <w:pPr>
              <w:spacing w:after="0" w:line="276" w:lineRule="auto"/>
              <w:rPr>
                <w:rFonts w:ascii="Times New Roman" w:hAnsi="Times New Roman"/>
                <w:b/>
                <w:sz w:val="24"/>
                <w:szCs w:val="24"/>
                <w:lang w:eastAsia="en-US"/>
              </w:rPr>
            </w:pPr>
            <w:r w:rsidRPr="00654A4C">
              <w:rPr>
                <w:rFonts w:ascii="Times New Roman" w:hAnsi="Times New Roman"/>
                <w:b/>
                <w:sz w:val="24"/>
                <w:szCs w:val="24"/>
                <w:lang w:eastAsia="en-US"/>
              </w:rPr>
              <w:t xml:space="preserve">                «ПОДРЯДЧИК» </w:t>
            </w:r>
          </w:p>
        </w:tc>
      </w:tr>
      <w:tr w:rsidR="00654A4C" w:rsidRPr="00654A4C" w:rsidTr="00A30B8A">
        <w:trPr>
          <w:trHeight w:val="3172"/>
        </w:trPr>
        <w:tc>
          <w:tcPr>
            <w:tcW w:w="5121" w:type="dxa"/>
          </w:tcPr>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lastRenderedPageBreak/>
              <w:t>Администрация Погарского района Брянской области</w:t>
            </w: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243550, Брянская область, </w:t>
            </w:r>
            <w:proofErr w:type="spellStart"/>
            <w:r w:rsidRPr="00654A4C">
              <w:rPr>
                <w:rFonts w:ascii="Times New Roman" w:hAnsi="Times New Roman"/>
                <w:sz w:val="24"/>
                <w:szCs w:val="24"/>
                <w:lang w:eastAsia="en-US"/>
              </w:rPr>
              <w:t>пгт</w:t>
            </w:r>
            <w:proofErr w:type="spellEnd"/>
            <w:r w:rsidRPr="00654A4C">
              <w:rPr>
                <w:rFonts w:ascii="Times New Roman" w:hAnsi="Times New Roman"/>
                <w:sz w:val="24"/>
                <w:szCs w:val="24"/>
                <w:lang w:eastAsia="en-US"/>
              </w:rPr>
              <w:t xml:space="preserve"> Погар, </w:t>
            </w: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ул. Ленина, д.1</w:t>
            </w: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ИНН 3223000955</w:t>
            </w: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КПП 325201001</w:t>
            </w: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БИК 041501001</w:t>
            </w:r>
          </w:p>
          <w:p w:rsidR="00654A4C" w:rsidRPr="00654A4C" w:rsidRDefault="00654A4C" w:rsidP="00A30B8A">
            <w:pPr>
              <w:spacing w:after="0" w:line="276" w:lineRule="auto"/>
              <w:rPr>
                <w:rFonts w:ascii="Times New Roman" w:hAnsi="Times New Roman"/>
                <w:sz w:val="24"/>
                <w:szCs w:val="24"/>
                <w:lang w:eastAsia="en-US"/>
              </w:rPr>
            </w:pPr>
            <w:proofErr w:type="gramStart"/>
            <w:r w:rsidRPr="00654A4C">
              <w:rPr>
                <w:rFonts w:ascii="Times New Roman" w:hAnsi="Times New Roman"/>
                <w:sz w:val="24"/>
                <w:szCs w:val="24"/>
                <w:lang w:eastAsia="en-US"/>
              </w:rPr>
              <w:t>р</w:t>
            </w:r>
            <w:proofErr w:type="gramEnd"/>
            <w:r w:rsidRPr="00654A4C">
              <w:rPr>
                <w:rFonts w:ascii="Times New Roman" w:hAnsi="Times New Roman"/>
                <w:sz w:val="24"/>
                <w:szCs w:val="24"/>
                <w:lang w:eastAsia="en-US"/>
              </w:rPr>
              <w:t>/с 40204810200000100326</w:t>
            </w: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отделение Брянск  </w:t>
            </w:r>
            <w:proofErr w:type="spellStart"/>
            <w:r w:rsidRPr="00654A4C">
              <w:rPr>
                <w:rFonts w:ascii="Times New Roman" w:hAnsi="Times New Roman"/>
                <w:sz w:val="24"/>
                <w:szCs w:val="24"/>
                <w:lang w:eastAsia="en-US"/>
              </w:rPr>
              <w:t>г</w:t>
            </w:r>
            <w:proofErr w:type="gramStart"/>
            <w:r w:rsidRPr="00654A4C">
              <w:rPr>
                <w:rFonts w:ascii="Times New Roman" w:hAnsi="Times New Roman"/>
                <w:sz w:val="24"/>
                <w:szCs w:val="24"/>
                <w:lang w:eastAsia="en-US"/>
              </w:rPr>
              <w:t>.Б</w:t>
            </w:r>
            <w:proofErr w:type="gramEnd"/>
            <w:r w:rsidRPr="00654A4C">
              <w:rPr>
                <w:rFonts w:ascii="Times New Roman" w:hAnsi="Times New Roman"/>
                <w:sz w:val="24"/>
                <w:szCs w:val="24"/>
                <w:lang w:eastAsia="en-US"/>
              </w:rPr>
              <w:t>рянск</w:t>
            </w:r>
            <w:proofErr w:type="spellEnd"/>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 (</w:t>
            </w:r>
            <w:proofErr w:type="gramStart"/>
            <w:r w:rsidRPr="00654A4C">
              <w:rPr>
                <w:rFonts w:ascii="Times New Roman" w:hAnsi="Times New Roman"/>
                <w:sz w:val="24"/>
                <w:szCs w:val="24"/>
                <w:lang w:eastAsia="en-US"/>
              </w:rPr>
              <w:t>л</w:t>
            </w:r>
            <w:proofErr w:type="gramEnd"/>
            <w:r w:rsidRPr="00654A4C">
              <w:rPr>
                <w:rFonts w:ascii="Times New Roman" w:hAnsi="Times New Roman"/>
                <w:sz w:val="24"/>
                <w:szCs w:val="24"/>
                <w:lang w:eastAsia="en-US"/>
              </w:rPr>
              <w:t>/</w:t>
            </w:r>
            <w:proofErr w:type="spellStart"/>
            <w:r w:rsidRPr="00654A4C">
              <w:rPr>
                <w:rFonts w:ascii="Times New Roman" w:hAnsi="Times New Roman"/>
                <w:sz w:val="24"/>
                <w:szCs w:val="24"/>
                <w:lang w:eastAsia="en-US"/>
              </w:rPr>
              <w:t>сч</w:t>
            </w:r>
            <w:proofErr w:type="spellEnd"/>
            <w:r w:rsidRPr="00654A4C">
              <w:rPr>
                <w:rFonts w:ascii="Times New Roman" w:hAnsi="Times New Roman"/>
                <w:sz w:val="24"/>
                <w:szCs w:val="24"/>
                <w:lang w:eastAsia="en-US"/>
              </w:rPr>
              <w:t xml:space="preserve"> 03273203740 в УФК по Брянской области) </w:t>
            </w:r>
          </w:p>
          <w:p w:rsidR="00654A4C" w:rsidRPr="00654A4C" w:rsidRDefault="00654A4C" w:rsidP="00A30B8A">
            <w:pPr>
              <w:spacing w:after="0" w:line="276" w:lineRule="auto"/>
              <w:rPr>
                <w:rFonts w:ascii="Times New Roman" w:hAnsi="Times New Roman"/>
                <w:sz w:val="24"/>
                <w:szCs w:val="24"/>
                <w:lang w:eastAsia="en-US"/>
              </w:rPr>
            </w:pPr>
          </w:p>
          <w:p w:rsidR="00654A4C" w:rsidRPr="00654A4C" w:rsidRDefault="00654A4C" w:rsidP="00A30B8A">
            <w:pPr>
              <w:spacing w:after="0" w:line="276" w:lineRule="auto"/>
              <w:rPr>
                <w:rFonts w:ascii="Times New Roman" w:hAnsi="Times New Roman"/>
                <w:sz w:val="24"/>
                <w:szCs w:val="24"/>
                <w:lang w:eastAsia="en-US"/>
              </w:rPr>
            </w:pP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Глава администрации </w:t>
            </w: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Погарского района</w:t>
            </w:r>
          </w:p>
          <w:p w:rsidR="00654A4C" w:rsidRPr="00654A4C" w:rsidRDefault="00654A4C" w:rsidP="00A30B8A">
            <w:pPr>
              <w:spacing w:after="0" w:line="276" w:lineRule="auto"/>
              <w:rPr>
                <w:rFonts w:ascii="Times New Roman" w:hAnsi="Times New Roman"/>
                <w:sz w:val="24"/>
                <w:szCs w:val="24"/>
                <w:lang w:eastAsia="en-US"/>
              </w:rPr>
            </w:pPr>
          </w:p>
          <w:p w:rsidR="00654A4C" w:rsidRPr="00654A4C" w:rsidRDefault="00654A4C" w:rsidP="00A30B8A">
            <w:pPr>
              <w:spacing w:after="0" w:line="276" w:lineRule="auto"/>
              <w:rPr>
                <w:rFonts w:ascii="Times New Roman" w:hAnsi="Times New Roman"/>
                <w:sz w:val="24"/>
                <w:szCs w:val="24"/>
                <w:lang w:eastAsia="en-US"/>
              </w:rPr>
            </w:pP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_____________________/</w:t>
            </w:r>
            <w:proofErr w:type="spellStart"/>
            <w:r w:rsidRPr="00654A4C">
              <w:rPr>
                <w:rFonts w:ascii="Times New Roman" w:hAnsi="Times New Roman"/>
                <w:sz w:val="24"/>
                <w:szCs w:val="24"/>
                <w:lang w:eastAsia="en-US"/>
              </w:rPr>
              <w:t>С.И.Цыганок</w:t>
            </w:r>
            <w:proofErr w:type="spellEnd"/>
            <w:r w:rsidRPr="00654A4C">
              <w:rPr>
                <w:rFonts w:ascii="Times New Roman" w:hAnsi="Times New Roman"/>
                <w:sz w:val="24"/>
                <w:szCs w:val="24"/>
                <w:lang w:eastAsia="en-US"/>
              </w:rPr>
              <w:t>/</w:t>
            </w:r>
          </w:p>
          <w:p w:rsidR="00654A4C" w:rsidRPr="00654A4C" w:rsidRDefault="00654A4C" w:rsidP="00A30B8A">
            <w:pPr>
              <w:spacing w:after="0" w:line="276" w:lineRule="auto"/>
              <w:rPr>
                <w:rFonts w:ascii="Times New Roman" w:hAnsi="Times New Roman"/>
                <w:sz w:val="24"/>
                <w:szCs w:val="24"/>
                <w:lang w:eastAsia="en-US"/>
              </w:rPr>
            </w:pPr>
            <w:proofErr w:type="spellStart"/>
            <w:r w:rsidRPr="00654A4C">
              <w:rPr>
                <w:rFonts w:ascii="Times New Roman" w:hAnsi="Times New Roman"/>
                <w:sz w:val="24"/>
                <w:szCs w:val="24"/>
                <w:lang w:eastAsia="en-US"/>
              </w:rPr>
              <w:t>м.п</w:t>
            </w:r>
            <w:proofErr w:type="spellEnd"/>
            <w:r w:rsidRPr="00654A4C">
              <w:rPr>
                <w:rFonts w:ascii="Times New Roman" w:hAnsi="Times New Roman"/>
                <w:sz w:val="24"/>
                <w:szCs w:val="24"/>
                <w:lang w:eastAsia="en-US"/>
              </w:rPr>
              <w:t>.</w:t>
            </w:r>
          </w:p>
          <w:p w:rsidR="00654A4C" w:rsidRPr="00654A4C" w:rsidRDefault="00654A4C" w:rsidP="00A30B8A">
            <w:pPr>
              <w:spacing w:after="0" w:line="276" w:lineRule="auto"/>
              <w:rPr>
                <w:rFonts w:ascii="Times New Roman" w:hAnsi="Times New Roman"/>
                <w:sz w:val="24"/>
                <w:szCs w:val="24"/>
                <w:lang w:eastAsia="en-US"/>
              </w:rPr>
            </w:pPr>
          </w:p>
          <w:p w:rsidR="00654A4C" w:rsidRPr="00654A4C" w:rsidRDefault="00654A4C" w:rsidP="00A30B8A">
            <w:pPr>
              <w:spacing w:after="0" w:line="276" w:lineRule="auto"/>
              <w:rPr>
                <w:rFonts w:ascii="Times New Roman" w:hAnsi="Times New Roman"/>
                <w:sz w:val="24"/>
                <w:szCs w:val="24"/>
                <w:lang w:eastAsia="en-US"/>
              </w:rPr>
            </w:pPr>
          </w:p>
          <w:p w:rsidR="00654A4C" w:rsidRPr="00654A4C" w:rsidRDefault="00654A4C" w:rsidP="00A30B8A">
            <w:pPr>
              <w:spacing w:after="100" w:afterAutospacing="1" w:line="276" w:lineRule="auto"/>
              <w:rPr>
                <w:rFonts w:ascii="Times New Roman" w:hAnsi="Times New Roman"/>
                <w:sz w:val="24"/>
                <w:szCs w:val="24"/>
                <w:lang w:eastAsia="en-US"/>
              </w:rPr>
            </w:pPr>
          </w:p>
        </w:tc>
        <w:tc>
          <w:tcPr>
            <w:tcW w:w="5121" w:type="dxa"/>
          </w:tcPr>
          <w:p w:rsidR="00654A4C" w:rsidRPr="00D51F81" w:rsidRDefault="00D51F81" w:rsidP="00A30B8A">
            <w:pPr>
              <w:spacing w:after="0" w:line="276" w:lineRule="auto"/>
              <w:jc w:val="both"/>
              <w:rPr>
                <w:rFonts w:ascii="Times New Roman" w:hAnsi="Times New Roman"/>
                <w:sz w:val="24"/>
                <w:szCs w:val="24"/>
                <w:lang w:eastAsia="en-US"/>
              </w:rPr>
            </w:pPr>
            <w:r w:rsidRPr="00D51F81">
              <w:rPr>
                <w:rFonts w:ascii="Times New Roman" w:hAnsi="Times New Roman"/>
                <w:sz w:val="24"/>
                <w:szCs w:val="24"/>
                <w:lang w:eastAsia="en-US"/>
              </w:rPr>
              <w:t xml:space="preserve">ИП </w:t>
            </w:r>
            <w:proofErr w:type="spellStart"/>
            <w:r w:rsidRPr="00D51F81">
              <w:rPr>
                <w:rFonts w:ascii="Times New Roman" w:hAnsi="Times New Roman"/>
                <w:sz w:val="24"/>
                <w:szCs w:val="24"/>
                <w:lang w:eastAsia="en-US"/>
              </w:rPr>
              <w:t>Яшенин</w:t>
            </w:r>
            <w:proofErr w:type="spellEnd"/>
            <w:r w:rsidRPr="00D51F81">
              <w:rPr>
                <w:rFonts w:ascii="Times New Roman" w:hAnsi="Times New Roman"/>
                <w:sz w:val="24"/>
                <w:szCs w:val="24"/>
                <w:lang w:eastAsia="en-US"/>
              </w:rPr>
              <w:t xml:space="preserve"> Александр Викторович</w:t>
            </w:r>
          </w:p>
          <w:p w:rsidR="00D51F81" w:rsidRPr="00D51F81" w:rsidRDefault="00D51F81" w:rsidP="00D51F81">
            <w:pPr>
              <w:spacing w:after="0" w:line="240" w:lineRule="auto"/>
              <w:rPr>
                <w:rFonts w:ascii="Times New Roman" w:hAnsi="Times New Roman"/>
                <w:color w:val="333333"/>
                <w:sz w:val="24"/>
                <w:szCs w:val="24"/>
              </w:rPr>
            </w:pPr>
            <w:r w:rsidRPr="00D51F81">
              <w:rPr>
                <w:rFonts w:ascii="Times New Roman" w:hAnsi="Times New Roman"/>
                <w:color w:val="333333"/>
                <w:sz w:val="24"/>
                <w:szCs w:val="24"/>
              </w:rPr>
              <w:t xml:space="preserve">ИНН: 320703409278 </w:t>
            </w:r>
          </w:p>
          <w:p w:rsidR="00D51F81" w:rsidRPr="00D51F81" w:rsidRDefault="00D51F81" w:rsidP="00D51F81">
            <w:pPr>
              <w:spacing w:after="375" w:line="240" w:lineRule="auto"/>
              <w:rPr>
                <w:rFonts w:ascii="Times New Roman" w:hAnsi="Times New Roman"/>
                <w:color w:val="333333"/>
                <w:sz w:val="24"/>
                <w:szCs w:val="24"/>
              </w:rPr>
            </w:pPr>
            <w:proofErr w:type="gramStart"/>
            <w:r w:rsidRPr="00D51F81">
              <w:rPr>
                <w:rFonts w:ascii="Times New Roman" w:hAnsi="Times New Roman"/>
                <w:color w:val="333333"/>
                <w:sz w:val="24"/>
                <w:szCs w:val="24"/>
              </w:rPr>
              <w:t xml:space="preserve">Местоположение: 241525, Российская Федерация, Брянская обл., Брянский р-н, с. </w:t>
            </w:r>
            <w:proofErr w:type="spellStart"/>
            <w:r w:rsidRPr="00D51F81">
              <w:rPr>
                <w:rFonts w:ascii="Times New Roman" w:hAnsi="Times New Roman"/>
                <w:color w:val="333333"/>
                <w:sz w:val="24"/>
                <w:szCs w:val="24"/>
              </w:rPr>
              <w:t>Глинищево</w:t>
            </w:r>
            <w:proofErr w:type="spellEnd"/>
            <w:r w:rsidRPr="00D51F81">
              <w:rPr>
                <w:rFonts w:ascii="Times New Roman" w:hAnsi="Times New Roman"/>
                <w:color w:val="333333"/>
                <w:sz w:val="24"/>
                <w:szCs w:val="24"/>
              </w:rPr>
              <w:t xml:space="preserve">, ул. Юбилейная, 3, ОКАТО: 15208804001 Почтовый адрес: 241525, Российская Федерация, Брянская обл., Брянский р-н, с. </w:t>
            </w:r>
            <w:proofErr w:type="spellStart"/>
            <w:r w:rsidRPr="00D51F81">
              <w:rPr>
                <w:rFonts w:ascii="Times New Roman" w:hAnsi="Times New Roman"/>
                <w:color w:val="333333"/>
                <w:sz w:val="24"/>
                <w:szCs w:val="24"/>
              </w:rPr>
              <w:t>Глинищево</w:t>
            </w:r>
            <w:proofErr w:type="spellEnd"/>
            <w:r w:rsidRPr="00D51F81">
              <w:rPr>
                <w:rFonts w:ascii="Times New Roman" w:hAnsi="Times New Roman"/>
                <w:color w:val="333333"/>
                <w:sz w:val="24"/>
                <w:szCs w:val="24"/>
              </w:rPr>
              <w:t>, ул. Юбилейная, 3, ОКАТО: 15208804001 Телефон: +7(900)3658364 E-</w:t>
            </w:r>
            <w:proofErr w:type="spellStart"/>
            <w:r w:rsidRPr="00D51F81">
              <w:rPr>
                <w:rFonts w:ascii="Times New Roman" w:hAnsi="Times New Roman"/>
                <w:color w:val="333333"/>
                <w:sz w:val="24"/>
                <w:szCs w:val="24"/>
              </w:rPr>
              <w:t>mail</w:t>
            </w:r>
            <w:proofErr w:type="spellEnd"/>
            <w:r w:rsidRPr="00D51F81">
              <w:rPr>
                <w:rFonts w:ascii="Times New Roman" w:hAnsi="Times New Roman"/>
                <w:color w:val="333333"/>
                <w:sz w:val="24"/>
                <w:szCs w:val="24"/>
              </w:rPr>
              <w:t xml:space="preserve">: aaleks_55@mail.ru </w:t>
            </w:r>
            <w:r w:rsidRPr="00D51F81">
              <w:rPr>
                <w:rFonts w:ascii="Times New Roman" w:hAnsi="Times New Roman"/>
                <w:color w:val="000000"/>
                <w:sz w:val="24"/>
                <w:szCs w:val="24"/>
              </w:rPr>
              <w:t>Банковские реквизиты</w:t>
            </w:r>
            <w:r>
              <w:rPr>
                <w:rFonts w:ascii="Times New Roman" w:hAnsi="Times New Roman"/>
                <w:color w:val="000000"/>
                <w:sz w:val="24"/>
                <w:szCs w:val="24"/>
              </w:rPr>
              <w:t xml:space="preserve"> </w:t>
            </w:r>
            <w:r w:rsidRPr="00D51F81">
              <w:rPr>
                <w:rFonts w:ascii="Times New Roman" w:hAnsi="Times New Roman"/>
                <w:color w:val="333333"/>
                <w:sz w:val="24"/>
                <w:szCs w:val="24"/>
              </w:rPr>
              <w:t>Название Банка:</w:t>
            </w:r>
            <w:proofErr w:type="gramEnd"/>
            <w:r w:rsidRPr="00D51F81">
              <w:rPr>
                <w:rFonts w:ascii="Times New Roman" w:hAnsi="Times New Roman"/>
                <w:color w:val="333333"/>
                <w:sz w:val="24"/>
                <w:szCs w:val="24"/>
              </w:rPr>
              <w:t xml:space="preserve"> БРЯНСКИЙ РФ АО "РОССЕЛЬХОЗБАНК</w:t>
            </w:r>
            <w:proofErr w:type="gramStart"/>
            <w:r w:rsidRPr="00D51F81">
              <w:rPr>
                <w:rFonts w:ascii="Times New Roman" w:hAnsi="Times New Roman"/>
                <w:color w:val="333333"/>
                <w:sz w:val="24"/>
                <w:szCs w:val="24"/>
              </w:rPr>
              <w:t>"Б</w:t>
            </w:r>
            <w:proofErr w:type="gramEnd"/>
            <w:r w:rsidRPr="00D51F81">
              <w:rPr>
                <w:rFonts w:ascii="Times New Roman" w:hAnsi="Times New Roman"/>
                <w:color w:val="333333"/>
                <w:sz w:val="24"/>
                <w:szCs w:val="24"/>
              </w:rPr>
              <w:t>ИК: 041501747Рас./с.: 40802810869000000666</w:t>
            </w:r>
            <w:r>
              <w:rPr>
                <w:rFonts w:ascii="Times New Roman" w:hAnsi="Times New Roman"/>
                <w:color w:val="333333"/>
                <w:sz w:val="24"/>
                <w:szCs w:val="24"/>
              </w:rPr>
              <w:t xml:space="preserve">   </w:t>
            </w:r>
            <w:r w:rsidRPr="00D51F81">
              <w:rPr>
                <w:rFonts w:ascii="Times New Roman" w:hAnsi="Times New Roman"/>
                <w:color w:val="333333"/>
                <w:sz w:val="24"/>
                <w:szCs w:val="24"/>
              </w:rPr>
              <w:t>Кор./с.: 30101810500000000747</w:t>
            </w:r>
          </w:p>
          <w:p w:rsidR="00654A4C" w:rsidRPr="00654A4C" w:rsidRDefault="00654A4C" w:rsidP="00A30B8A">
            <w:pPr>
              <w:spacing w:after="0" w:line="276" w:lineRule="auto"/>
              <w:jc w:val="both"/>
              <w:rPr>
                <w:rFonts w:ascii="Times New Roman" w:hAnsi="Times New Roman"/>
                <w:b/>
                <w:sz w:val="24"/>
                <w:szCs w:val="24"/>
                <w:lang w:eastAsia="en-US"/>
              </w:rPr>
            </w:pPr>
          </w:p>
          <w:p w:rsidR="00654A4C" w:rsidRPr="00D51F81" w:rsidRDefault="00D51F81" w:rsidP="00A30B8A">
            <w:pPr>
              <w:spacing w:after="0" w:line="276" w:lineRule="auto"/>
              <w:jc w:val="both"/>
              <w:rPr>
                <w:rFonts w:ascii="Times New Roman" w:hAnsi="Times New Roman"/>
                <w:sz w:val="24"/>
                <w:szCs w:val="24"/>
                <w:lang w:eastAsia="en-US"/>
              </w:rPr>
            </w:pPr>
            <w:r w:rsidRPr="00D51F81">
              <w:rPr>
                <w:rFonts w:ascii="Times New Roman" w:hAnsi="Times New Roman"/>
                <w:sz w:val="24"/>
                <w:szCs w:val="24"/>
                <w:lang w:eastAsia="en-US"/>
              </w:rPr>
              <w:t xml:space="preserve">ИП </w:t>
            </w:r>
            <w:proofErr w:type="spellStart"/>
            <w:r w:rsidRPr="00D51F81">
              <w:rPr>
                <w:rFonts w:ascii="Times New Roman" w:hAnsi="Times New Roman"/>
                <w:sz w:val="24"/>
                <w:szCs w:val="24"/>
                <w:lang w:eastAsia="en-US"/>
              </w:rPr>
              <w:t>Яшенин</w:t>
            </w:r>
            <w:proofErr w:type="spellEnd"/>
            <w:r w:rsidRPr="00D51F81">
              <w:rPr>
                <w:rFonts w:ascii="Times New Roman" w:hAnsi="Times New Roman"/>
                <w:sz w:val="24"/>
                <w:szCs w:val="24"/>
                <w:lang w:eastAsia="en-US"/>
              </w:rPr>
              <w:t xml:space="preserve"> Александр Викторович</w:t>
            </w:r>
          </w:p>
          <w:p w:rsidR="00D51F81" w:rsidRPr="00D51F81" w:rsidRDefault="00D51F81" w:rsidP="00A30B8A">
            <w:pPr>
              <w:spacing w:after="0" w:line="276" w:lineRule="auto"/>
              <w:jc w:val="both"/>
              <w:rPr>
                <w:rFonts w:ascii="Times New Roman" w:hAnsi="Times New Roman"/>
                <w:sz w:val="24"/>
                <w:szCs w:val="24"/>
                <w:lang w:eastAsia="en-US"/>
              </w:rPr>
            </w:pPr>
          </w:p>
          <w:p w:rsidR="00D51F81" w:rsidRPr="00D51F81" w:rsidRDefault="00D51F81" w:rsidP="00A30B8A">
            <w:pPr>
              <w:spacing w:after="0" w:line="276" w:lineRule="auto"/>
              <w:jc w:val="both"/>
              <w:rPr>
                <w:rFonts w:ascii="Times New Roman" w:hAnsi="Times New Roman"/>
                <w:sz w:val="24"/>
                <w:szCs w:val="24"/>
                <w:lang w:eastAsia="en-US"/>
              </w:rPr>
            </w:pPr>
            <w:r w:rsidRPr="00D51F81">
              <w:rPr>
                <w:rFonts w:ascii="Times New Roman" w:hAnsi="Times New Roman"/>
                <w:sz w:val="24"/>
                <w:szCs w:val="24"/>
                <w:lang w:eastAsia="en-US"/>
              </w:rPr>
              <w:t xml:space="preserve">________________/А.В. </w:t>
            </w:r>
            <w:proofErr w:type="spellStart"/>
            <w:r w:rsidRPr="00D51F81">
              <w:rPr>
                <w:rFonts w:ascii="Times New Roman" w:hAnsi="Times New Roman"/>
                <w:sz w:val="24"/>
                <w:szCs w:val="24"/>
                <w:lang w:eastAsia="en-US"/>
              </w:rPr>
              <w:t>Яшенин</w:t>
            </w:r>
            <w:proofErr w:type="spellEnd"/>
            <w:r w:rsidRPr="00D51F81">
              <w:rPr>
                <w:rFonts w:ascii="Times New Roman" w:hAnsi="Times New Roman"/>
                <w:sz w:val="24"/>
                <w:szCs w:val="24"/>
                <w:lang w:eastAsia="en-US"/>
              </w:rPr>
              <w:t>/</w:t>
            </w:r>
          </w:p>
          <w:p w:rsidR="00654A4C" w:rsidRPr="00654A4C" w:rsidRDefault="00654A4C" w:rsidP="00A30B8A">
            <w:pPr>
              <w:spacing w:after="0" w:line="276" w:lineRule="auto"/>
              <w:jc w:val="both"/>
              <w:rPr>
                <w:rFonts w:ascii="Times New Roman" w:hAnsi="Times New Roman"/>
                <w:b/>
                <w:sz w:val="24"/>
                <w:szCs w:val="24"/>
                <w:lang w:eastAsia="en-US"/>
              </w:rPr>
            </w:pPr>
          </w:p>
          <w:p w:rsidR="00654A4C" w:rsidRPr="00654A4C" w:rsidRDefault="00654A4C" w:rsidP="00A30B8A">
            <w:pPr>
              <w:spacing w:after="0" w:line="276" w:lineRule="auto"/>
              <w:jc w:val="both"/>
              <w:rPr>
                <w:rFonts w:ascii="Times New Roman" w:hAnsi="Times New Roman"/>
                <w:b/>
                <w:sz w:val="24"/>
                <w:szCs w:val="24"/>
                <w:lang w:eastAsia="en-US"/>
              </w:rPr>
            </w:pPr>
          </w:p>
          <w:p w:rsidR="00654A4C" w:rsidRPr="00654A4C" w:rsidRDefault="00654A4C" w:rsidP="00A30B8A">
            <w:pPr>
              <w:spacing w:after="0" w:line="276" w:lineRule="auto"/>
              <w:jc w:val="both"/>
              <w:rPr>
                <w:rFonts w:ascii="Times New Roman" w:hAnsi="Times New Roman"/>
                <w:b/>
                <w:sz w:val="24"/>
                <w:szCs w:val="24"/>
                <w:lang w:eastAsia="en-US"/>
              </w:rPr>
            </w:pPr>
          </w:p>
          <w:p w:rsidR="00654A4C" w:rsidRPr="00654A4C" w:rsidRDefault="00654A4C" w:rsidP="00A30B8A">
            <w:pPr>
              <w:spacing w:after="0" w:line="276" w:lineRule="auto"/>
              <w:jc w:val="both"/>
              <w:rPr>
                <w:rFonts w:ascii="Times New Roman" w:hAnsi="Times New Roman"/>
                <w:b/>
                <w:sz w:val="24"/>
                <w:szCs w:val="24"/>
                <w:lang w:eastAsia="en-US"/>
              </w:rPr>
            </w:pPr>
          </w:p>
          <w:p w:rsidR="00654A4C" w:rsidRPr="00654A4C" w:rsidRDefault="00654A4C" w:rsidP="00A30B8A">
            <w:pPr>
              <w:spacing w:after="0" w:line="276" w:lineRule="auto"/>
              <w:jc w:val="both"/>
              <w:rPr>
                <w:rFonts w:ascii="Times New Roman" w:hAnsi="Times New Roman"/>
                <w:b/>
                <w:sz w:val="24"/>
                <w:szCs w:val="24"/>
                <w:lang w:eastAsia="en-US"/>
              </w:rPr>
            </w:pPr>
          </w:p>
          <w:p w:rsidR="00654A4C" w:rsidRPr="00654A4C" w:rsidRDefault="00654A4C" w:rsidP="00A30B8A">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    </w:t>
            </w:r>
          </w:p>
          <w:p w:rsidR="00654A4C" w:rsidRPr="00654A4C" w:rsidRDefault="00654A4C" w:rsidP="00A30B8A">
            <w:pPr>
              <w:spacing w:after="0" w:line="276" w:lineRule="auto"/>
              <w:rPr>
                <w:rFonts w:ascii="Times New Roman" w:hAnsi="Times New Roman"/>
                <w:b/>
                <w:sz w:val="24"/>
                <w:szCs w:val="24"/>
                <w:lang w:eastAsia="en-US"/>
              </w:rPr>
            </w:pPr>
          </w:p>
          <w:p w:rsidR="00654A4C" w:rsidRPr="00654A4C" w:rsidRDefault="00654A4C" w:rsidP="00A30B8A">
            <w:pPr>
              <w:spacing w:after="0" w:line="276" w:lineRule="auto"/>
              <w:rPr>
                <w:rFonts w:ascii="Times New Roman" w:hAnsi="Times New Roman"/>
                <w:b/>
                <w:sz w:val="24"/>
                <w:szCs w:val="24"/>
                <w:lang w:eastAsia="en-US"/>
              </w:rPr>
            </w:pPr>
          </w:p>
        </w:tc>
      </w:tr>
    </w:tbl>
    <w:p w:rsidR="00654A4C" w:rsidRPr="00654A4C" w:rsidRDefault="00654A4C" w:rsidP="00654A4C">
      <w:pPr>
        <w:spacing w:after="0" w:line="240" w:lineRule="auto"/>
        <w:ind w:firstLine="709"/>
        <w:jc w:val="right"/>
        <w:rPr>
          <w:rFonts w:ascii="Times New Roman" w:hAnsi="Times New Roman"/>
          <w:sz w:val="24"/>
          <w:szCs w:val="24"/>
        </w:rPr>
      </w:pPr>
      <w:r w:rsidRPr="00654A4C">
        <w:rPr>
          <w:rFonts w:ascii="Times New Roman" w:hAnsi="Times New Roman"/>
          <w:sz w:val="24"/>
          <w:szCs w:val="24"/>
        </w:rPr>
        <w:t>Приложение №1</w:t>
      </w:r>
    </w:p>
    <w:p w:rsidR="00654A4C" w:rsidRPr="00654A4C" w:rsidRDefault="00654A4C" w:rsidP="00654A4C">
      <w:pPr>
        <w:spacing w:after="0" w:line="240" w:lineRule="auto"/>
        <w:ind w:firstLine="709"/>
        <w:jc w:val="right"/>
        <w:rPr>
          <w:rFonts w:ascii="Times New Roman" w:hAnsi="Times New Roman"/>
          <w:sz w:val="24"/>
          <w:szCs w:val="24"/>
        </w:rPr>
      </w:pPr>
      <w:r w:rsidRPr="00654A4C">
        <w:rPr>
          <w:rFonts w:ascii="Times New Roman" w:hAnsi="Times New Roman"/>
          <w:sz w:val="24"/>
          <w:szCs w:val="24"/>
        </w:rPr>
        <w:t>к муниципальному контракту</w:t>
      </w:r>
    </w:p>
    <w:p w:rsidR="00654A4C" w:rsidRPr="00654A4C" w:rsidRDefault="00654A4C" w:rsidP="0025181F">
      <w:pPr>
        <w:tabs>
          <w:tab w:val="left" w:pos="7216"/>
          <w:tab w:val="right" w:pos="9923"/>
        </w:tabs>
        <w:spacing w:after="0" w:line="240" w:lineRule="auto"/>
        <w:jc w:val="right"/>
        <w:rPr>
          <w:rFonts w:ascii="Times New Roman" w:hAnsi="Times New Roman"/>
          <w:sz w:val="24"/>
          <w:szCs w:val="24"/>
        </w:rPr>
      </w:pPr>
      <w:r w:rsidRPr="00654A4C">
        <w:rPr>
          <w:rFonts w:ascii="Times New Roman" w:hAnsi="Times New Roman"/>
          <w:sz w:val="24"/>
          <w:szCs w:val="24"/>
        </w:rPr>
        <w:t xml:space="preserve">                                                                          </w:t>
      </w:r>
      <w:r w:rsidR="0025181F">
        <w:rPr>
          <w:rFonts w:ascii="Times New Roman" w:hAnsi="Times New Roman"/>
          <w:sz w:val="24"/>
          <w:szCs w:val="24"/>
        </w:rPr>
        <w:t xml:space="preserve">                              </w:t>
      </w:r>
      <w:r w:rsidRPr="00654A4C">
        <w:rPr>
          <w:rFonts w:ascii="Times New Roman" w:hAnsi="Times New Roman"/>
          <w:sz w:val="24"/>
          <w:szCs w:val="24"/>
        </w:rPr>
        <w:t xml:space="preserve"> №</w:t>
      </w:r>
      <w:r w:rsidR="00D51F81" w:rsidRPr="00D51F81">
        <w:t xml:space="preserve"> </w:t>
      </w:r>
      <w:r w:rsidR="0025181F" w:rsidRPr="0025181F">
        <w:rPr>
          <w:rFonts w:ascii="Times New Roman" w:hAnsi="Times New Roman"/>
          <w:sz w:val="24"/>
          <w:szCs w:val="24"/>
        </w:rPr>
        <w:t>01272000002190028210001</w:t>
      </w:r>
      <w:r w:rsidRPr="00654A4C">
        <w:rPr>
          <w:rFonts w:ascii="Times New Roman" w:hAnsi="Times New Roman"/>
          <w:sz w:val="24"/>
          <w:szCs w:val="24"/>
        </w:rPr>
        <w:t xml:space="preserve">       от </w:t>
      </w:r>
      <w:r w:rsidR="0025181F" w:rsidRPr="0025181F">
        <w:rPr>
          <w:rFonts w:ascii="Times New Roman" w:hAnsi="Times New Roman"/>
          <w:sz w:val="24"/>
          <w:szCs w:val="24"/>
        </w:rPr>
        <w:t>«17» июня  2019г.</w:t>
      </w:r>
    </w:p>
    <w:p w:rsidR="00654A4C" w:rsidRPr="00654A4C" w:rsidRDefault="00654A4C" w:rsidP="00654A4C">
      <w:pPr>
        <w:keepNext/>
        <w:spacing w:after="0" w:line="240" w:lineRule="auto"/>
        <w:ind w:left="2832" w:firstLine="709"/>
        <w:jc w:val="both"/>
        <w:outlineLvl w:val="3"/>
        <w:rPr>
          <w:rFonts w:ascii="Times New Roman" w:hAnsi="Times New Roman"/>
          <w:b/>
          <w:color w:val="000000"/>
          <w:sz w:val="24"/>
          <w:szCs w:val="24"/>
        </w:rPr>
      </w:pPr>
      <w:r w:rsidRPr="00654A4C">
        <w:rPr>
          <w:rFonts w:ascii="Times New Roman" w:hAnsi="Times New Roman"/>
          <w:b/>
          <w:color w:val="000000"/>
          <w:sz w:val="24"/>
          <w:szCs w:val="24"/>
        </w:rPr>
        <w:t xml:space="preserve">                       </w:t>
      </w:r>
    </w:p>
    <w:p w:rsidR="00654A4C" w:rsidRPr="00654A4C" w:rsidRDefault="00654A4C" w:rsidP="00654A4C">
      <w:pPr>
        <w:keepNext/>
        <w:spacing w:after="0" w:line="240" w:lineRule="auto"/>
        <w:ind w:left="2832" w:firstLine="709"/>
        <w:jc w:val="center"/>
        <w:outlineLvl w:val="3"/>
        <w:rPr>
          <w:rFonts w:ascii="Times New Roman" w:hAnsi="Times New Roman"/>
          <w:b/>
          <w:color w:val="000000"/>
          <w:sz w:val="24"/>
          <w:szCs w:val="24"/>
        </w:rPr>
      </w:pPr>
    </w:p>
    <w:p w:rsidR="00654A4C" w:rsidRPr="00654A4C" w:rsidRDefault="00654A4C" w:rsidP="00654A4C">
      <w:pPr>
        <w:keepNext/>
        <w:spacing w:after="0" w:line="240" w:lineRule="auto"/>
        <w:ind w:left="2832" w:firstLine="709"/>
        <w:jc w:val="both"/>
        <w:outlineLvl w:val="3"/>
        <w:rPr>
          <w:rFonts w:ascii="Times New Roman" w:hAnsi="Times New Roman"/>
          <w:b/>
          <w:bCs/>
          <w:sz w:val="24"/>
          <w:szCs w:val="24"/>
        </w:rPr>
      </w:pPr>
      <w:r w:rsidRPr="00654A4C">
        <w:rPr>
          <w:rFonts w:ascii="Times New Roman" w:hAnsi="Times New Roman"/>
          <w:b/>
          <w:bCs/>
          <w:sz w:val="24"/>
          <w:szCs w:val="24"/>
        </w:rPr>
        <w:t>ВЕДОМОСТЬ ЦЕНЫ КОНТРАКТА</w:t>
      </w:r>
    </w:p>
    <w:p w:rsidR="00654A4C" w:rsidRPr="00654A4C" w:rsidRDefault="00654A4C" w:rsidP="00654A4C">
      <w:pPr>
        <w:tabs>
          <w:tab w:val="left" w:pos="0"/>
        </w:tabs>
        <w:spacing w:after="0" w:line="240" w:lineRule="auto"/>
        <w:ind w:firstLine="709"/>
        <w:jc w:val="center"/>
        <w:rPr>
          <w:rFonts w:ascii="Times New Roman" w:hAnsi="Times New Roman"/>
          <w:b/>
          <w:sz w:val="24"/>
          <w:szCs w:val="24"/>
        </w:rPr>
      </w:pPr>
      <w:r w:rsidRPr="00654A4C">
        <w:rPr>
          <w:rFonts w:ascii="Times New Roman" w:hAnsi="Times New Roman"/>
          <w:b/>
          <w:sz w:val="24"/>
          <w:szCs w:val="24"/>
        </w:rPr>
        <w:t xml:space="preserve">Тротуары </w:t>
      </w:r>
      <w:proofErr w:type="spellStart"/>
      <w:r w:rsidRPr="00654A4C">
        <w:rPr>
          <w:rFonts w:ascii="Times New Roman" w:hAnsi="Times New Roman"/>
          <w:b/>
          <w:sz w:val="24"/>
          <w:szCs w:val="24"/>
        </w:rPr>
        <w:t>Пгт</w:t>
      </w:r>
      <w:proofErr w:type="spellEnd"/>
      <w:r w:rsidRPr="00654A4C">
        <w:rPr>
          <w:rFonts w:ascii="Times New Roman" w:hAnsi="Times New Roman"/>
          <w:b/>
          <w:sz w:val="24"/>
          <w:szCs w:val="24"/>
        </w:rPr>
        <w:t xml:space="preserve"> Погар, ул. Ленина</w:t>
      </w:r>
    </w:p>
    <w:tbl>
      <w:tblPr>
        <w:tblW w:w="98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9"/>
        <w:gridCol w:w="3956"/>
        <w:gridCol w:w="2301"/>
        <w:gridCol w:w="2800"/>
      </w:tblGrid>
      <w:tr w:rsidR="00654A4C" w:rsidRPr="00654A4C" w:rsidTr="00A30B8A">
        <w:trPr>
          <w:trHeight w:val="517"/>
        </w:trPr>
        <w:tc>
          <w:tcPr>
            <w:tcW w:w="778"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09"/>
              <w:jc w:val="center"/>
              <w:rPr>
                <w:rFonts w:ascii="Times New Roman" w:hAnsi="Times New Roman"/>
                <w:bCs/>
                <w:sz w:val="24"/>
                <w:szCs w:val="24"/>
                <w:lang w:eastAsia="en-US"/>
              </w:rPr>
            </w:pPr>
            <w:r w:rsidRPr="00654A4C">
              <w:rPr>
                <w:rFonts w:ascii="Times New Roman" w:hAnsi="Times New Roman"/>
                <w:bCs/>
                <w:sz w:val="24"/>
                <w:szCs w:val="24"/>
                <w:lang w:eastAsia="en-US"/>
              </w:rPr>
              <w:t xml:space="preserve">№ </w:t>
            </w:r>
            <w:proofErr w:type="gramStart"/>
            <w:r w:rsidRPr="00654A4C">
              <w:rPr>
                <w:rFonts w:ascii="Times New Roman" w:hAnsi="Times New Roman"/>
                <w:bCs/>
                <w:sz w:val="24"/>
                <w:szCs w:val="24"/>
                <w:lang w:eastAsia="en-US"/>
              </w:rPr>
              <w:t>п</w:t>
            </w:r>
            <w:proofErr w:type="gramEnd"/>
            <w:r w:rsidRPr="00654A4C">
              <w:rPr>
                <w:rFonts w:ascii="Times New Roman" w:hAnsi="Times New Roman"/>
                <w:bCs/>
                <w:sz w:val="24"/>
                <w:szCs w:val="24"/>
                <w:lang w:eastAsia="en-US"/>
              </w:rPr>
              <w:t>/п</w:t>
            </w:r>
          </w:p>
        </w:tc>
        <w:tc>
          <w:tcPr>
            <w:tcW w:w="3956"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2"/>
              <w:jc w:val="center"/>
              <w:rPr>
                <w:rFonts w:ascii="Times New Roman" w:hAnsi="Times New Roman"/>
                <w:bCs/>
                <w:sz w:val="24"/>
                <w:szCs w:val="24"/>
                <w:lang w:eastAsia="en-US"/>
              </w:rPr>
            </w:pPr>
            <w:r w:rsidRPr="00654A4C">
              <w:rPr>
                <w:rFonts w:ascii="Times New Roman" w:hAnsi="Times New Roman"/>
                <w:bCs/>
                <w:sz w:val="24"/>
                <w:szCs w:val="24"/>
                <w:lang w:eastAsia="en-US"/>
              </w:rPr>
              <w:t>Наименование</w:t>
            </w:r>
          </w:p>
        </w:tc>
        <w:tc>
          <w:tcPr>
            <w:tcW w:w="2301"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09"/>
              <w:jc w:val="center"/>
              <w:rPr>
                <w:rFonts w:ascii="Times New Roman" w:hAnsi="Times New Roman"/>
                <w:bCs/>
                <w:sz w:val="24"/>
                <w:szCs w:val="24"/>
                <w:lang w:eastAsia="en-US"/>
              </w:rPr>
            </w:pPr>
            <w:r w:rsidRPr="00654A4C">
              <w:rPr>
                <w:rFonts w:ascii="Times New Roman" w:hAnsi="Times New Roman"/>
                <w:bCs/>
                <w:sz w:val="24"/>
                <w:szCs w:val="24"/>
                <w:lang w:eastAsia="en-US"/>
              </w:rPr>
              <w:t>Стоимость по ПСД (тыс. руб.)</w:t>
            </w:r>
          </w:p>
        </w:tc>
        <w:tc>
          <w:tcPr>
            <w:tcW w:w="2800"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09"/>
              <w:jc w:val="center"/>
              <w:rPr>
                <w:rFonts w:ascii="Times New Roman" w:hAnsi="Times New Roman"/>
                <w:bCs/>
                <w:sz w:val="24"/>
                <w:szCs w:val="24"/>
                <w:lang w:eastAsia="en-US"/>
              </w:rPr>
            </w:pPr>
            <w:r w:rsidRPr="00654A4C">
              <w:rPr>
                <w:rFonts w:ascii="Times New Roman" w:hAnsi="Times New Roman"/>
                <w:bCs/>
                <w:sz w:val="24"/>
                <w:szCs w:val="24"/>
                <w:lang w:eastAsia="en-US"/>
              </w:rPr>
              <w:t>Контрактная цена, руб.</w:t>
            </w:r>
          </w:p>
        </w:tc>
      </w:tr>
      <w:tr w:rsidR="00654A4C" w:rsidRPr="00654A4C" w:rsidTr="00A30B8A">
        <w:trPr>
          <w:trHeight w:val="797"/>
        </w:trPr>
        <w:tc>
          <w:tcPr>
            <w:tcW w:w="778"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09"/>
              <w:jc w:val="center"/>
              <w:rPr>
                <w:rFonts w:ascii="Times New Roman" w:hAnsi="Times New Roman"/>
                <w:bCs/>
                <w:sz w:val="24"/>
                <w:szCs w:val="24"/>
                <w:lang w:eastAsia="en-US"/>
              </w:rPr>
            </w:pPr>
            <w:r w:rsidRPr="00654A4C">
              <w:rPr>
                <w:rFonts w:ascii="Times New Roman" w:hAnsi="Times New Roman"/>
                <w:bCs/>
                <w:sz w:val="24"/>
                <w:szCs w:val="24"/>
                <w:lang w:eastAsia="en-US"/>
              </w:rPr>
              <w:t>1</w:t>
            </w:r>
          </w:p>
        </w:tc>
        <w:tc>
          <w:tcPr>
            <w:tcW w:w="3956"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jc w:val="both"/>
              <w:rPr>
                <w:rFonts w:ascii="Times New Roman" w:hAnsi="Times New Roman"/>
                <w:sz w:val="24"/>
                <w:szCs w:val="24"/>
                <w:lang w:eastAsia="en-US"/>
              </w:rPr>
            </w:pPr>
            <w:r w:rsidRPr="00654A4C">
              <w:rPr>
                <w:rFonts w:ascii="Times New Roman" w:hAnsi="Times New Roman"/>
                <w:b/>
                <w:sz w:val="24"/>
                <w:szCs w:val="24"/>
                <w:lang w:eastAsia="en-US"/>
              </w:rPr>
              <w:t xml:space="preserve">Тротуары </w:t>
            </w:r>
            <w:proofErr w:type="spellStart"/>
            <w:r w:rsidRPr="00654A4C">
              <w:rPr>
                <w:rFonts w:ascii="Times New Roman" w:hAnsi="Times New Roman"/>
                <w:b/>
                <w:sz w:val="24"/>
                <w:szCs w:val="24"/>
                <w:lang w:eastAsia="en-US"/>
              </w:rPr>
              <w:t>Пгт</w:t>
            </w:r>
            <w:proofErr w:type="spellEnd"/>
            <w:r w:rsidRPr="00654A4C">
              <w:rPr>
                <w:rFonts w:ascii="Times New Roman" w:hAnsi="Times New Roman"/>
                <w:b/>
                <w:sz w:val="24"/>
                <w:szCs w:val="24"/>
                <w:lang w:eastAsia="en-US"/>
              </w:rPr>
              <w:t xml:space="preserve"> Погар, ул. Ленина</w:t>
            </w:r>
          </w:p>
        </w:tc>
        <w:tc>
          <w:tcPr>
            <w:tcW w:w="2301" w:type="dxa"/>
            <w:tcBorders>
              <w:top w:val="single" w:sz="4" w:space="0" w:color="00000A"/>
              <w:left w:val="single" w:sz="4" w:space="0" w:color="00000A"/>
              <w:bottom w:val="single" w:sz="4" w:space="0" w:color="00000A"/>
              <w:right w:val="single" w:sz="4" w:space="0" w:color="00000A"/>
            </w:tcBorders>
            <w:vAlign w:val="center"/>
          </w:tcPr>
          <w:p w:rsidR="00654A4C" w:rsidRPr="00654A4C" w:rsidRDefault="00753D0F" w:rsidP="00A30B8A">
            <w:pPr>
              <w:spacing w:after="0" w:line="276" w:lineRule="auto"/>
              <w:jc w:val="center"/>
              <w:rPr>
                <w:rFonts w:ascii="Times New Roman" w:hAnsi="Times New Roman"/>
                <w:sz w:val="24"/>
                <w:szCs w:val="24"/>
                <w:lang w:eastAsia="en-US"/>
              </w:rPr>
            </w:pPr>
            <w:r w:rsidRPr="00753D0F">
              <w:rPr>
                <w:rFonts w:ascii="Times New Roman" w:hAnsi="Times New Roman"/>
                <w:sz w:val="24"/>
                <w:szCs w:val="24"/>
                <w:lang w:eastAsia="en-US"/>
              </w:rPr>
              <w:t>5869787,14</w:t>
            </w:r>
          </w:p>
        </w:tc>
        <w:tc>
          <w:tcPr>
            <w:tcW w:w="2800" w:type="dxa"/>
            <w:tcBorders>
              <w:top w:val="single" w:sz="4" w:space="0" w:color="00000A"/>
              <w:left w:val="single" w:sz="4" w:space="0" w:color="00000A"/>
              <w:bottom w:val="single" w:sz="4" w:space="0" w:color="00000A"/>
              <w:right w:val="single" w:sz="4" w:space="0" w:color="00000A"/>
            </w:tcBorders>
            <w:vAlign w:val="center"/>
          </w:tcPr>
          <w:p w:rsidR="00654A4C" w:rsidRPr="00654A4C" w:rsidRDefault="00753D0F" w:rsidP="00A30B8A">
            <w:pPr>
              <w:spacing w:after="0" w:line="276" w:lineRule="auto"/>
              <w:ind w:firstLine="52"/>
              <w:jc w:val="center"/>
              <w:rPr>
                <w:rFonts w:ascii="Times New Roman" w:hAnsi="Times New Roman"/>
                <w:bCs/>
                <w:sz w:val="24"/>
                <w:szCs w:val="24"/>
                <w:lang w:eastAsia="en-US"/>
              </w:rPr>
            </w:pPr>
            <w:r w:rsidRPr="00753D0F">
              <w:rPr>
                <w:rFonts w:ascii="Times New Roman" w:hAnsi="Times New Roman"/>
                <w:bCs/>
                <w:sz w:val="24"/>
                <w:szCs w:val="24"/>
                <w:lang w:eastAsia="en-US"/>
              </w:rPr>
              <w:t>4725178,48</w:t>
            </w:r>
          </w:p>
        </w:tc>
      </w:tr>
      <w:tr w:rsidR="00654A4C" w:rsidRPr="00654A4C" w:rsidTr="00A30B8A">
        <w:trPr>
          <w:trHeight w:val="450"/>
        </w:trPr>
        <w:tc>
          <w:tcPr>
            <w:tcW w:w="778"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09"/>
              <w:jc w:val="center"/>
              <w:rPr>
                <w:rFonts w:ascii="Times New Roman" w:hAnsi="Times New Roman"/>
                <w:bCs/>
                <w:sz w:val="24"/>
                <w:szCs w:val="24"/>
                <w:lang w:eastAsia="en-US"/>
              </w:rPr>
            </w:pPr>
            <w:r w:rsidRPr="00654A4C">
              <w:rPr>
                <w:rFonts w:ascii="Times New Roman" w:hAnsi="Times New Roman"/>
                <w:bCs/>
                <w:sz w:val="24"/>
                <w:szCs w:val="24"/>
                <w:lang w:eastAsia="en-US"/>
              </w:rPr>
              <w:t>2</w:t>
            </w:r>
          </w:p>
        </w:tc>
        <w:tc>
          <w:tcPr>
            <w:tcW w:w="3956"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2"/>
              <w:jc w:val="both"/>
              <w:rPr>
                <w:rFonts w:ascii="Times New Roman" w:hAnsi="Times New Roman"/>
                <w:bCs/>
                <w:sz w:val="24"/>
                <w:szCs w:val="24"/>
                <w:lang w:eastAsia="en-US"/>
              </w:rPr>
            </w:pPr>
            <w:r w:rsidRPr="00654A4C">
              <w:rPr>
                <w:rFonts w:ascii="Times New Roman" w:hAnsi="Times New Roman"/>
                <w:bCs/>
                <w:sz w:val="24"/>
                <w:szCs w:val="24"/>
                <w:lang w:eastAsia="en-US"/>
              </w:rPr>
              <w:t xml:space="preserve"> в </w:t>
            </w:r>
            <w:proofErr w:type="spellStart"/>
            <w:r w:rsidRPr="00654A4C">
              <w:rPr>
                <w:rFonts w:ascii="Times New Roman" w:hAnsi="Times New Roman"/>
                <w:bCs/>
                <w:sz w:val="24"/>
                <w:szCs w:val="24"/>
                <w:lang w:eastAsia="en-US"/>
              </w:rPr>
              <w:t>т.ч</w:t>
            </w:r>
            <w:proofErr w:type="spellEnd"/>
            <w:r w:rsidRPr="00654A4C">
              <w:rPr>
                <w:rFonts w:ascii="Times New Roman" w:hAnsi="Times New Roman"/>
                <w:bCs/>
                <w:sz w:val="24"/>
                <w:szCs w:val="24"/>
                <w:lang w:eastAsia="en-US"/>
              </w:rPr>
              <w:t>.  НДС 20%</w:t>
            </w:r>
          </w:p>
        </w:tc>
        <w:tc>
          <w:tcPr>
            <w:tcW w:w="2301" w:type="dxa"/>
            <w:tcBorders>
              <w:top w:val="single" w:sz="4" w:space="0" w:color="00000A"/>
              <w:left w:val="single" w:sz="4" w:space="0" w:color="00000A"/>
              <w:bottom w:val="single" w:sz="4" w:space="0" w:color="00000A"/>
              <w:right w:val="single" w:sz="4" w:space="0" w:color="00000A"/>
            </w:tcBorders>
            <w:vAlign w:val="center"/>
          </w:tcPr>
          <w:p w:rsidR="00654A4C" w:rsidRPr="00654A4C" w:rsidRDefault="00753D0F" w:rsidP="00A30B8A">
            <w:pPr>
              <w:spacing w:after="0" w:line="276" w:lineRule="auto"/>
              <w:jc w:val="center"/>
              <w:rPr>
                <w:rFonts w:ascii="Times New Roman" w:hAnsi="Times New Roman"/>
                <w:sz w:val="24"/>
                <w:szCs w:val="24"/>
                <w:lang w:eastAsia="en-US"/>
              </w:rPr>
            </w:pPr>
            <w:r>
              <w:rPr>
                <w:rFonts w:ascii="Times New Roman" w:hAnsi="Times New Roman"/>
                <w:sz w:val="24"/>
                <w:szCs w:val="24"/>
                <w:lang w:eastAsia="en-US"/>
              </w:rPr>
              <w:t>978296,00</w:t>
            </w:r>
          </w:p>
        </w:tc>
        <w:tc>
          <w:tcPr>
            <w:tcW w:w="2800" w:type="dxa"/>
            <w:tcBorders>
              <w:top w:val="single" w:sz="4" w:space="0" w:color="00000A"/>
              <w:left w:val="single" w:sz="4" w:space="0" w:color="00000A"/>
              <w:bottom w:val="single" w:sz="4" w:space="0" w:color="00000A"/>
              <w:right w:val="single" w:sz="4" w:space="0" w:color="00000A"/>
            </w:tcBorders>
            <w:vAlign w:val="center"/>
          </w:tcPr>
          <w:p w:rsidR="00654A4C" w:rsidRPr="00654A4C" w:rsidRDefault="00753D0F" w:rsidP="00A30B8A">
            <w:pPr>
              <w:spacing w:after="0" w:line="276" w:lineRule="auto"/>
              <w:ind w:firstLine="52"/>
              <w:jc w:val="center"/>
              <w:rPr>
                <w:rFonts w:ascii="Times New Roman" w:hAnsi="Times New Roman"/>
                <w:bCs/>
                <w:sz w:val="24"/>
                <w:szCs w:val="24"/>
                <w:lang w:eastAsia="en-US"/>
              </w:rPr>
            </w:pPr>
            <w:r>
              <w:rPr>
                <w:rFonts w:ascii="Times New Roman" w:hAnsi="Times New Roman"/>
                <w:bCs/>
                <w:sz w:val="24"/>
                <w:szCs w:val="24"/>
                <w:lang w:eastAsia="en-US"/>
              </w:rPr>
              <w:t>________</w:t>
            </w:r>
          </w:p>
        </w:tc>
      </w:tr>
      <w:tr w:rsidR="00654A4C" w:rsidRPr="00654A4C" w:rsidTr="00A30B8A">
        <w:trPr>
          <w:trHeight w:val="450"/>
        </w:trPr>
        <w:tc>
          <w:tcPr>
            <w:tcW w:w="778"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09"/>
              <w:jc w:val="center"/>
              <w:rPr>
                <w:rFonts w:ascii="Times New Roman" w:hAnsi="Times New Roman"/>
                <w:b/>
                <w:bCs/>
                <w:sz w:val="24"/>
                <w:szCs w:val="24"/>
                <w:lang w:eastAsia="en-US"/>
              </w:rPr>
            </w:pPr>
            <w:r w:rsidRPr="00654A4C">
              <w:rPr>
                <w:rFonts w:ascii="Times New Roman" w:hAnsi="Times New Roman"/>
                <w:b/>
                <w:bCs/>
                <w:sz w:val="24"/>
                <w:szCs w:val="24"/>
                <w:lang w:eastAsia="en-US"/>
              </w:rPr>
              <w:t>4</w:t>
            </w:r>
          </w:p>
        </w:tc>
        <w:tc>
          <w:tcPr>
            <w:tcW w:w="3956" w:type="dxa"/>
            <w:tcBorders>
              <w:top w:val="single" w:sz="4" w:space="0" w:color="00000A"/>
              <w:left w:val="single" w:sz="4" w:space="0" w:color="00000A"/>
              <w:bottom w:val="single" w:sz="4" w:space="0" w:color="00000A"/>
              <w:right w:val="single" w:sz="4" w:space="0" w:color="00000A"/>
            </w:tcBorders>
            <w:vAlign w:val="center"/>
            <w:hideMark/>
          </w:tcPr>
          <w:p w:rsidR="00654A4C" w:rsidRPr="00654A4C" w:rsidRDefault="00654A4C" w:rsidP="00A30B8A">
            <w:pPr>
              <w:spacing w:after="0" w:line="276" w:lineRule="auto"/>
              <w:ind w:firstLine="72"/>
              <w:jc w:val="both"/>
              <w:rPr>
                <w:rFonts w:ascii="Times New Roman" w:hAnsi="Times New Roman"/>
                <w:b/>
                <w:bCs/>
                <w:sz w:val="24"/>
                <w:szCs w:val="24"/>
                <w:lang w:eastAsia="en-US"/>
              </w:rPr>
            </w:pPr>
            <w:r w:rsidRPr="00654A4C">
              <w:rPr>
                <w:rFonts w:ascii="Times New Roman" w:hAnsi="Times New Roman"/>
                <w:b/>
                <w:bCs/>
                <w:sz w:val="24"/>
                <w:szCs w:val="24"/>
                <w:lang w:eastAsia="en-US"/>
              </w:rPr>
              <w:t>Итого:</w:t>
            </w:r>
          </w:p>
        </w:tc>
        <w:tc>
          <w:tcPr>
            <w:tcW w:w="2301" w:type="dxa"/>
            <w:tcBorders>
              <w:top w:val="single" w:sz="4" w:space="0" w:color="00000A"/>
              <w:left w:val="single" w:sz="4" w:space="0" w:color="00000A"/>
              <w:bottom w:val="single" w:sz="4" w:space="0" w:color="00000A"/>
              <w:right w:val="single" w:sz="4" w:space="0" w:color="00000A"/>
            </w:tcBorders>
            <w:vAlign w:val="center"/>
          </w:tcPr>
          <w:p w:rsidR="00654A4C" w:rsidRPr="00654A4C" w:rsidRDefault="00753D0F" w:rsidP="00A30B8A">
            <w:pPr>
              <w:spacing w:after="0" w:line="276" w:lineRule="auto"/>
              <w:ind w:hanging="35"/>
              <w:jc w:val="center"/>
              <w:rPr>
                <w:rFonts w:ascii="Times New Roman" w:hAnsi="Times New Roman"/>
                <w:sz w:val="24"/>
                <w:szCs w:val="24"/>
                <w:lang w:eastAsia="en-US"/>
              </w:rPr>
            </w:pPr>
            <w:r w:rsidRPr="00753D0F">
              <w:rPr>
                <w:rFonts w:ascii="Times New Roman" w:hAnsi="Times New Roman"/>
                <w:sz w:val="24"/>
                <w:szCs w:val="24"/>
                <w:lang w:eastAsia="en-US"/>
              </w:rPr>
              <w:t>5869787,14</w:t>
            </w:r>
          </w:p>
        </w:tc>
        <w:tc>
          <w:tcPr>
            <w:tcW w:w="2800" w:type="dxa"/>
            <w:tcBorders>
              <w:top w:val="single" w:sz="4" w:space="0" w:color="00000A"/>
              <w:left w:val="single" w:sz="4" w:space="0" w:color="00000A"/>
              <w:bottom w:val="single" w:sz="4" w:space="0" w:color="00000A"/>
              <w:right w:val="single" w:sz="4" w:space="0" w:color="00000A"/>
            </w:tcBorders>
            <w:vAlign w:val="center"/>
          </w:tcPr>
          <w:p w:rsidR="00654A4C" w:rsidRPr="00654A4C" w:rsidRDefault="00753D0F" w:rsidP="00A30B8A">
            <w:pPr>
              <w:spacing w:after="0" w:line="276" w:lineRule="auto"/>
              <w:ind w:firstLine="52"/>
              <w:jc w:val="center"/>
              <w:rPr>
                <w:rFonts w:ascii="Times New Roman" w:hAnsi="Times New Roman"/>
                <w:bCs/>
                <w:sz w:val="24"/>
                <w:szCs w:val="24"/>
                <w:lang w:eastAsia="en-US"/>
              </w:rPr>
            </w:pPr>
            <w:r w:rsidRPr="00753D0F">
              <w:rPr>
                <w:rFonts w:ascii="Times New Roman" w:hAnsi="Times New Roman"/>
                <w:bCs/>
                <w:sz w:val="24"/>
                <w:szCs w:val="24"/>
                <w:lang w:eastAsia="en-US"/>
              </w:rPr>
              <w:t>4725178,48</w:t>
            </w:r>
          </w:p>
        </w:tc>
      </w:tr>
    </w:tbl>
    <w:p w:rsidR="00654A4C" w:rsidRPr="00654A4C" w:rsidRDefault="00654A4C" w:rsidP="00654A4C">
      <w:pPr>
        <w:spacing w:after="0" w:line="240" w:lineRule="auto"/>
        <w:ind w:firstLine="709"/>
        <w:jc w:val="both"/>
        <w:rPr>
          <w:rFonts w:ascii="Times New Roman" w:hAnsi="Times New Roman"/>
          <w:sz w:val="24"/>
          <w:szCs w:val="24"/>
        </w:rPr>
      </w:pPr>
    </w:p>
    <w:p w:rsidR="00753D0F"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 xml:space="preserve"> </w:t>
      </w:r>
      <w:r w:rsidRPr="00753D0F">
        <w:rPr>
          <w:rFonts w:ascii="Times New Roman" w:hAnsi="Times New Roman"/>
          <w:sz w:val="24"/>
          <w:szCs w:val="24"/>
        </w:rPr>
        <w:t xml:space="preserve">Цена Контракта определена по результатам электронного аукциона и составляет </w:t>
      </w:r>
      <w:r w:rsidR="00753D0F" w:rsidRPr="00753D0F">
        <w:rPr>
          <w:rFonts w:ascii="Times New Roman" w:hAnsi="Times New Roman"/>
          <w:sz w:val="24"/>
          <w:szCs w:val="24"/>
        </w:rPr>
        <w:t xml:space="preserve">4 725 178,48 рублей  </w:t>
      </w:r>
      <w:proofErr w:type="gramStart"/>
      <w:r w:rsidR="00753D0F" w:rsidRPr="00753D0F">
        <w:rPr>
          <w:rFonts w:ascii="Times New Roman" w:hAnsi="Times New Roman"/>
          <w:sz w:val="24"/>
          <w:szCs w:val="24"/>
        </w:rPr>
        <w:t xml:space="preserve">( </w:t>
      </w:r>
      <w:proofErr w:type="gramEnd"/>
      <w:r w:rsidR="00753D0F" w:rsidRPr="00753D0F">
        <w:rPr>
          <w:rFonts w:ascii="Times New Roman" w:hAnsi="Times New Roman"/>
          <w:sz w:val="24"/>
          <w:szCs w:val="24"/>
        </w:rPr>
        <w:t>Четыре миллиона семьсот двадцать пять тысяч сто семьдесят восемь рублей, 48 копеек) НДС не облагается.</w:t>
      </w:r>
    </w:p>
    <w:p w:rsidR="00753D0F" w:rsidRPr="00753D0F" w:rsidRDefault="00753D0F" w:rsidP="00654A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КБК </w:t>
      </w:r>
      <w:r w:rsidRPr="00753D0F">
        <w:rPr>
          <w:rFonts w:ascii="Times New Roman" w:hAnsi="Times New Roman"/>
          <w:sz w:val="24"/>
          <w:szCs w:val="24"/>
        </w:rPr>
        <w:t>919  0503  060F255550  244</w:t>
      </w:r>
    </w:p>
    <w:p w:rsidR="00654A4C" w:rsidRPr="00654A4C" w:rsidRDefault="00654A4C" w:rsidP="00654A4C">
      <w:pPr>
        <w:spacing w:after="0" w:line="240" w:lineRule="auto"/>
        <w:ind w:firstLine="709"/>
        <w:jc w:val="both"/>
        <w:rPr>
          <w:rFonts w:ascii="Times New Roman" w:hAnsi="Times New Roman"/>
          <w:sz w:val="24"/>
          <w:szCs w:val="24"/>
        </w:rPr>
      </w:pPr>
      <w:r w:rsidRPr="00654A4C">
        <w:rPr>
          <w:rFonts w:ascii="Times New Roman" w:hAnsi="Times New Roman"/>
          <w:sz w:val="24"/>
          <w:szCs w:val="24"/>
        </w:rPr>
        <w:t>Стоимость   работ  по Контракту является твердой.</w:t>
      </w:r>
    </w:p>
    <w:p w:rsidR="00654A4C" w:rsidRPr="00654A4C" w:rsidRDefault="00654A4C" w:rsidP="00753D0F">
      <w:pPr>
        <w:spacing w:after="0" w:line="240" w:lineRule="auto"/>
        <w:ind w:firstLine="709"/>
        <w:jc w:val="both"/>
        <w:rPr>
          <w:rFonts w:ascii="Times New Roman" w:hAnsi="Times New Roman"/>
          <w:color w:val="000000"/>
          <w:sz w:val="24"/>
          <w:szCs w:val="24"/>
        </w:rPr>
      </w:pPr>
      <w:r w:rsidRPr="00654A4C">
        <w:rPr>
          <w:rFonts w:ascii="Times New Roman" w:hAnsi="Times New Roman"/>
          <w:sz w:val="24"/>
          <w:szCs w:val="24"/>
        </w:rPr>
        <w:lastRenderedPageBreak/>
        <w:t xml:space="preserve"> Источник финансирования: Б</w:t>
      </w:r>
      <w:r w:rsidRPr="00654A4C">
        <w:rPr>
          <w:rFonts w:ascii="Times New Roman" w:hAnsi="Times New Roman"/>
          <w:color w:val="000000"/>
          <w:sz w:val="24"/>
          <w:szCs w:val="24"/>
        </w:rPr>
        <w:t>юджет муниципального образования «</w:t>
      </w:r>
      <w:proofErr w:type="spellStart"/>
      <w:r w:rsidRPr="00654A4C">
        <w:rPr>
          <w:rFonts w:ascii="Times New Roman" w:hAnsi="Times New Roman"/>
          <w:color w:val="000000"/>
          <w:sz w:val="24"/>
          <w:szCs w:val="24"/>
        </w:rPr>
        <w:t>Погарское</w:t>
      </w:r>
      <w:proofErr w:type="spellEnd"/>
      <w:r w:rsidRPr="00654A4C">
        <w:rPr>
          <w:rFonts w:ascii="Times New Roman" w:hAnsi="Times New Roman"/>
          <w:color w:val="000000"/>
          <w:sz w:val="24"/>
          <w:szCs w:val="24"/>
        </w:rPr>
        <w:t xml:space="preserve"> городское поселение Погарского района Брянской области».</w:t>
      </w:r>
    </w:p>
    <w:p w:rsidR="00654A4C" w:rsidRPr="00654A4C" w:rsidRDefault="00654A4C" w:rsidP="00654A4C">
      <w:pPr>
        <w:spacing w:after="0" w:line="240" w:lineRule="auto"/>
        <w:ind w:firstLine="709"/>
        <w:jc w:val="both"/>
        <w:rPr>
          <w:rFonts w:ascii="Times New Roman" w:hAnsi="Times New Roman"/>
          <w:bCs/>
          <w:sz w:val="24"/>
          <w:szCs w:val="24"/>
        </w:rPr>
      </w:pPr>
      <w:r w:rsidRPr="00654A4C">
        <w:rPr>
          <w:rFonts w:ascii="Times New Roman" w:hAnsi="Times New Roman"/>
          <w:sz w:val="24"/>
          <w:szCs w:val="24"/>
        </w:rPr>
        <w:t>Настоящая ведомость является основанием</w:t>
      </w:r>
      <w:r w:rsidRPr="00654A4C">
        <w:rPr>
          <w:rFonts w:ascii="Times New Roman" w:hAnsi="Times New Roman"/>
          <w:bCs/>
          <w:sz w:val="24"/>
          <w:szCs w:val="24"/>
        </w:rPr>
        <w:t xml:space="preserve"> для проведения взаимных расчетов и платежей между Подрядчиком и Заказчиком.</w:t>
      </w:r>
    </w:p>
    <w:p w:rsidR="00654A4C" w:rsidRPr="00654A4C" w:rsidRDefault="00654A4C" w:rsidP="00654A4C">
      <w:pPr>
        <w:spacing w:after="0" w:line="240" w:lineRule="auto"/>
        <w:ind w:firstLine="709"/>
        <w:jc w:val="both"/>
        <w:rPr>
          <w:rFonts w:ascii="Times New Roman" w:hAnsi="Times New Roman"/>
          <w:b/>
          <w:sz w:val="24"/>
          <w:szCs w:val="24"/>
        </w:rPr>
      </w:pPr>
    </w:p>
    <w:tbl>
      <w:tblPr>
        <w:tblW w:w="10243" w:type="dxa"/>
        <w:tblLook w:val="01E0" w:firstRow="1" w:lastRow="1" w:firstColumn="1" w:lastColumn="1" w:noHBand="0" w:noVBand="0"/>
      </w:tblPr>
      <w:tblGrid>
        <w:gridCol w:w="5121"/>
        <w:gridCol w:w="5122"/>
      </w:tblGrid>
      <w:tr w:rsidR="00753D0F" w:rsidRPr="00654A4C" w:rsidTr="001F7A64">
        <w:trPr>
          <w:trHeight w:val="214"/>
        </w:trPr>
        <w:tc>
          <w:tcPr>
            <w:tcW w:w="5121" w:type="dxa"/>
            <w:hideMark/>
          </w:tcPr>
          <w:p w:rsidR="00753D0F" w:rsidRPr="00654A4C" w:rsidRDefault="00753D0F" w:rsidP="001F7A64">
            <w:pPr>
              <w:spacing w:after="0" w:line="276" w:lineRule="auto"/>
              <w:rPr>
                <w:rFonts w:ascii="Times New Roman" w:hAnsi="Times New Roman"/>
                <w:b/>
                <w:sz w:val="24"/>
                <w:szCs w:val="24"/>
                <w:lang w:eastAsia="en-US"/>
              </w:rPr>
            </w:pPr>
            <w:r w:rsidRPr="00654A4C">
              <w:rPr>
                <w:rFonts w:ascii="Times New Roman" w:hAnsi="Times New Roman"/>
                <w:b/>
                <w:sz w:val="24"/>
                <w:szCs w:val="24"/>
                <w:lang w:eastAsia="en-US"/>
              </w:rPr>
              <w:t>«ЗАКАЗЧИК»</w:t>
            </w:r>
          </w:p>
        </w:tc>
        <w:tc>
          <w:tcPr>
            <w:tcW w:w="5121" w:type="dxa"/>
            <w:hideMark/>
          </w:tcPr>
          <w:p w:rsidR="00753D0F" w:rsidRPr="00654A4C" w:rsidRDefault="00753D0F" w:rsidP="001F7A64">
            <w:pPr>
              <w:spacing w:after="0" w:line="276" w:lineRule="auto"/>
              <w:rPr>
                <w:rFonts w:ascii="Times New Roman" w:hAnsi="Times New Roman"/>
                <w:b/>
                <w:sz w:val="24"/>
                <w:szCs w:val="24"/>
                <w:lang w:eastAsia="en-US"/>
              </w:rPr>
            </w:pPr>
            <w:r w:rsidRPr="00654A4C">
              <w:rPr>
                <w:rFonts w:ascii="Times New Roman" w:hAnsi="Times New Roman"/>
                <w:b/>
                <w:sz w:val="24"/>
                <w:szCs w:val="24"/>
                <w:lang w:eastAsia="en-US"/>
              </w:rPr>
              <w:t xml:space="preserve">                «ПОДРЯДЧИК» </w:t>
            </w:r>
          </w:p>
        </w:tc>
      </w:tr>
      <w:tr w:rsidR="00753D0F" w:rsidRPr="00654A4C" w:rsidTr="001F7A64">
        <w:trPr>
          <w:trHeight w:val="3172"/>
        </w:trPr>
        <w:tc>
          <w:tcPr>
            <w:tcW w:w="5121" w:type="dxa"/>
          </w:tcPr>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Администрация Погарского района Брянской области</w:t>
            </w: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243550, Брянская область, </w:t>
            </w:r>
            <w:proofErr w:type="spellStart"/>
            <w:r w:rsidRPr="00654A4C">
              <w:rPr>
                <w:rFonts w:ascii="Times New Roman" w:hAnsi="Times New Roman"/>
                <w:sz w:val="24"/>
                <w:szCs w:val="24"/>
                <w:lang w:eastAsia="en-US"/>
              </w:rPr>
              <w:t>пгт</w:t>
            </w:r>
            <w:proofErr w:type="spellEnd"/>
            <w:r w:rsidRPr="00654A4C">
              <w:rPr>
                <w:rFonts w:ascii="Times New Roman" w:hAnsi="Times New Roman"/>
                <w:sz w:val="24"/>
                <w:szCs w:val="24"/>
                <w:lang w:eastAsia="en-US"/>
              </w:rPr>
              <w:t xml:space="preserve"> Погар, </w:t>
            </w: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ул. Ленина, д.1</w:t>
            </w: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ИНН 3223000955</w:t>
            </w: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КПП 325201001</w:t>
            </w: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БИК 041501001</w:t>
            </w:r>
          </w:p>
          <w:p w:rsidR="00753D0F" w:rsidRPr="00654A4C" w:rsidRDefault="00753D0F" w:rsidP="001F7A64">
            <w:pPr>
              <w:spacing w:after="0" w:line="276" w:lineRule="auto"/>
              <w:rPr>
                <w:rFonts w:ascii="Times New Roman" w:hAnsi="Times New Roman"/>
                <w:sz w:val="24"/>
                <w:szCs w:val="24"/>
                <w:lang w:eastAsia="en-US"/>
              </w:rPr>
            </w:pPr>
            <w:proofErr w:type="gramStart"/>
            <w:r w:rsidRPr="00654A4C">
              <w:rPr>
                <w:rFonts w:ascii="Times New Roman" w:hAnsi="Times New Roman"/>
                <w:sz w:val="24"/>
                <w:szCs w:val="24"/>
                <w:lang w:eastAsia="en-US"/>
              </w:rPr>
              <w:t>р</w:t>
            </w:r>
            <w:proofErr w:type="gramEnd"/>
            <w:r w:rsidRPr="00654A4C">
              <w:rPr>
                <w:rFonts w:ascii="Times New Roman" w:hAnsi="Times New Roman"/>
                <w:sz w:val="24"/>
                <w:szCs w:val="24"/>
                <w:lang w:eastAsia="en-US"/>
              </w:rPr>
              <w:t>/с 40204810200000100326</w:t>
            </w: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отделение Брянск  </w:t>
            </w:r>
            <w:proofErr w:type="spellStart"/>
            <w:r w:rsidRPr="00654A4C">
              <w:rPr>
                <w:rFonts w:ascii="Times New Roman" w:hAnsi="Times New Roman"/>
                <w:sz w:val="24"/>
                <w:szCs w:val="24"/>
                <w:lang w:eastAsia="en-US"/>
              </w:rPr>
              <w:t>г</w:t>
            </w:r>
            <w:proofErr w:type="gramStart"/>
            <w:r w:rsidRPr="00654A4C">
              <w:rPr>
                <w:rFonts w:ascii="Times New Roman" w:hAnsi="Times New Roman"/>
                <w:sz w:val="24"/>
                <w:szCs w:val="24"/>
                <w:lang w:eastAsia="en-US"/>
              </w:rPr>
              <w:t>.Б</w:t>
            </w:r>
            <w:proofErr w:type="gramEnd"/>
            <w:r w:rsidRPr="00654A4C">
              <w:rPr>
                <w:rFonts w:ascii="Times New Roman" w:hAnsi="Times New Roman"/>
                <w:sz w:val="24"/>
                <w:szCs w:val="24"/>
                <w:lang w:eastAsia="en-US"/>
              </w:rPr>
              <w:t>рянск</w:t>
            </w:r>
            <w:proofErr w:type="spellEnd"/>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 (</w:t>
            </w:r>
            <w:proofErr w:type="gramStart"/>
            <w:r w:rsidRPr="00654A4C">
              <w:rPr>
                <w:rFonts w:ascii="Times New Roman" w:hAnsi="Times New Roman"/>
                <w:sz w:val="24"/>
                <w:szCs w:val="24"/>
                <w:lang w:eastAsia="en-US"/>
              </w:rPr>
              <w:t>л</w:t>
            </w:r>
            <w:proofErr w:type="gramEnd"/>
            <w:r w:rsidRPr="00654A4C">
              <w:rPr>
                <w:rFonts w:ascii="Times New Roman" w:hAnsi="Times New Roman"/>
                <w:sz w:val="24"/>
                <w:szCs w:val="24"/>
                <w:lang w:eastAsia="en-US"/>
              </w:rPr>
              <w:t>/</w:t>
            </w:r>
            <w:proofErr w:type="spellStart"/>
            <w:r w:rsidRPr="00654A4C">
              <w:rPr>
                <w:rFonts w:ascii="Times New Roman" w:hAnsi="Times New Roman"/>
                <w:sz w:val="24"/>
                <w:szCs w:val="24"/>
                <w:lang w:eastAsia="en-US"/>
              </w:rPr>
              <w:t>сч</w:t>
            </w:r>
            <w:proofErr w:type="spellEnd"/>
            <w:r w:rsidRPr="00654A4C">
              <w:rPr>
                <w:rFonts w:ascii="Times New Roman" w:hAnsi="Times New Roman"/>
                <w:sz w:val="24"/>
                <w:szCs w:val="24"/>
                <w:lang w:eastAsia="en-US"/>
              </w:rPr>
              <w:t xml:space="preserve"> 03273203</w:t>
            </w:r>
            <w:r w:rsidR="002379CE">
              <w:rPr>
                <w:rFonts w:ascii="Times New Roman" w:hAnsi="Times New Roman"/>
                <w:sz w:val="24"/>
                <w:szCs w:val="24"/>
                <w:lang w:eastAsia="en-US"/>
              </w:rPr>
              <w:t xml:space="preserve">740 в УФК по Брянской области) </w:t>
            </w:r>
          </w:p>
          <w:p w:rsidR="00753D0F" w:rsidRPr="00654A4C" w:rsidRDefault="00753D0F" w:rsidP="001F7A64">
            <w:pPr>
              <w:spacing w:after="0" w:line="276" w:lineRule="auto"/>
              <w:rPr>
                <w:rFonts w:ascii="Times New Roman" w:hAnsi="Times New Roman"/>
                <w:sz w:val="24"/>
                <w:szCs w:val="24"/>
                <w:lang w:eastAsia="en-US"/>
              </w:rPr>
            </w:pP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 xml:space="preserve">Глава администрации </w:t>
            </w:r>
          </w:p>
          <w:p w:rsidR="00753D0F" w:rsidRPr="00654A4C" w:rsidRDefault="002379CE" w:rsidP="001F7A64">
            <w:pPr>
              <w:spacing w:after="0" w:line="276" w:lineRule="auto"/>
              <w:rPr>
                <w:rFonts w:ascii="Times New Roman" w:hAnsi="Times New Roman"/>
                <w:sz w:val="24"/>
                <w:szCs w:val="24"/>
                <w:lang w:eastAsia="en-US"/>
              </w:rPr>
            </w:pPr>
            <w:r>
              <w:rPr>
                <w:rFonts w:ascii="Times New Roman" w:hAnsi="Times New Roman"/>
                <w:sz w:val="24"/>
                <w:szCs w:val="24"/>
                <w:lang w:eastAsia="en-US"/>
              </w:rPr>
              <w:t>Погарского района</w:t>
            </w:r>
          </w:p>
          <w:p w:rsidR="00753D0F" w:rsidRPr="00654A4C" w:rsidRDefault="00753D0F" w:rsidP="001F7A64">
            <w:pPr>
              <w:spacing w:after="0" w:line="276" w:lineRule="auto"/>
              <w:rPr>
                <w:rFonts w:ascii="Times New Roman" w:hAnsi="Times New Roman"/>
                <w:sz w:val="24"/>
                <w:szCs w:val="24"/>
                <w:lang w:eastAsia="en-US"/>
              </w:rPr>
            </w:pPr>
          </w:p>
          <w:p w:rsidR="00753D0F" w:rsidRPr="00654A4C" w:rsidRDefault="00753D0F" w:rsidP="001F7A64">
            <w:pPr>
              <w:spacing w:after="0" w:line="276" w:lineRule="auto"/>
              <w:rPr>
                <w:rFonts w:ascii="Times New Roman" w:hAnsi="Times New Roman"/>
                <w:sz w:val="24"/>
                <w:szCs w:val="24"/>
                <w:lang w:eastAsia="en-US"/>
              </w:rPr>
            </w:pPr>
            <w:r w:rsidRPr="00654A4C">
              <w:rPr>
                <w:rFonts w:ascii="Times New Roman" w:hAnsi="Times New Roman"/>
                <w:sz w:val="24"/>
                <w:szCs w:val="24"/>
                <w:lang w:eastAsia="en-US"/>
              </w:rPr>
              <w:t>_____________________/</w:t>
            </w:r>
            <w:proofErr w:type="spellStart"/>
            <w:r w:rsidRPr="00654A4C">
              <w:rPr>
                <w:rFonts w:ascii="Times New Roman" w:hAnsi="Times New Roman"/>
                <w:sz w:val="24"/>
                <w:szCs w:val="24"/>
                <w:lang w:eastAsia="en-US"/>
              </w:rPr>
              <w:t>С.И.Цыганок</w:t>
            </w:r>
            <w:proofErr w:type="spellEnd"/>
            <w:r w:rsidRPr="00654A4C">
              <w:rPr>
                <w:rFonts w:ascii="Times New Roman" w:hAnsi="Times New Roman"/>
                <w:sz w:val="24"/>
                <w:szCs w:val="24"/>
                <w:lang w:eastAsia="en-US"/>
              </w:rPr>
              <w:t>/</w:t>
            </w:r>
          </w:p>
          <w:p w:rsidR="00753D0F" w:rsidRPr="00654A4C" w:rsidRDefault="00753D0F" w:rsidP="001F7A64">
            <w:pPr>
              <w:spacing w:after="0" w:line="276" w:lineRule="auto"/>
              <w:rPr>
                <w:rFonts w:ascii="Times New Roman" w:hAnsi="Times New Roman"/>
                <w:sz w:val="24"/>
                <w:szCs w:val="24"/>
                <w:lang w:eastAsia="en-US"/>
              </w:rPr>
            </w:pPr>
            <w:proofErr w:type="spellStart"/>
            <w:r w:rsidRPr="00654A4C">
              <w:rPr>
                <w:rFonts w:ascii="Times New Roman" w:hAnsi="Times New Roman"/>
                <w:sz w:val="24"/>
                <w:szCs w:val="24"/>
                <w:lang w:eastAsia="en-US"/>
              </w:rPr>
              <w:t>м.п</w:t>
            </w:r>
            <w:proofErr w:type="spellEnd"/>
            <w:r w:rsidRPr="00654A4C">
              <w:rPr>
                <w:rFonts w:ascii="Times New Roman" w:hAnsi="Times New Roman"/>
                <w:sz w:val="24"/>
                <w:szCs w:val="24"/>
                <w:lang w:eastAsia="en-US"/>
              </w:rPr>
              <w:t>.</w:t>
            </w:r>
          </w:p>
          <w:p w:rsidR="00753D0F" w:rsidRPr="00654A4C" w:rsidRDefault="00753D0F" w:rsidP="001F7A64">
            <w:pPr>
              <w:spacing w:after="100" w:afterAutospacing="1" w:line="276" w:lineRule="auto"/>
              <w:rPr>
                <w:rFonts w:ascii="Times New Roman" w:hAnsi="Times New Roman"/>
                <w:sz w:val="24"/>
                <w:szCs w:val="24"/>
                <w:lang w:eastAsia="en-US"/>
              </w:rPr>
            </w:pPr>
          </w:p>
        </w:tc>
        <w:tc>
          <w:tcPr>
            <w:tcW w:w="5121" w:type="dxa"/>
          </w:tcPr>
          <w:p w:rsidR="00753D0F" w:rsidRPr="00D51F81" w:rsidRDefault="00753D0F" w:rsidP="001F7A64">
            <w:pPr>
              <w:spacing w:after="0" w:line="276" w:lineRule="auto"/>
              <w:jc w:val="both"/>
              <w:rPr>
                <w:rFonts w:ascii="Times New Roman" w:hAnsi="Times New Roman"/>
                <w:sz w:val="24"/>
                <w:szCs w:val="24"/>
                <w:lang w:eastAsia="en-US"/>
              </w:rPr>
            </w:pPr>
            <w:r w:rsidRPr="00D51F81">
              <w:rPr>
                <w:rFonts w:ascii="Times New Roman" w:hAnsi="Times New Roman"/>
                <w:sz w:val="24"/>
                <w:szCs w:val="24"/>
                <w:lang w:eastAsia="en-US"/>
              </w:rPr>
              <w:t xml:space="preserve">ИП </w:t>
            </w:r>
            <w:proofErr w:type="spellStart"/>
            <w:r w:rsidRPr="00D51F81">
              <w:rPr>
                <w:rFonts w:ascii="Times New Roman" w:hAnsi="Times New Roman"/>
                <w:sz w:val="24"/>
                <w:szCs w:val="24"/>
                <w:lang w:eastAsia="en-US"/>
              </w:rPr>
              <w:t>Яшенин</w:t>
            </w:r>
            <w:proofErr w:type="spellEnd"/>
            <w:r w:rsidRPr="00D51F81">
              <w:rPr>
                <w:rFonts w:ascii="Times New Roman" w:hAnsi="Times New Roman"/>
                <w:sz w:val="24"/>
                <w:szCs w:val="24"/>
                <w:lang w:eastAsia="en-US"/>
              </w:rPr>
              <w:t xml:space="preserve"> Александр Викторович</w:t>
            </w:r>
          </w:p>
          <w:p w:rsidR="00753D0F" w:rsidRPr="00D51F81" w:rsidRDefault="00753D0F" w:rsidP="001F7A64">
            <w:pPr>
              <w:spacing w:after="0" w:line="240" w:lineRule="auto"/>
              <w:rPr>
                <w:rFonts w:ascii="Times New Roman" w:hAnsi="Times New Roman"/>
                <w:color w:val="333333"/>
                <w:sz w:val="24"/>
                <w:szCs w:val="24"/>
              </w:rPr>
            </w:pPr>
            <w:r w:rsidRPr="00D51F81">
              <w:rPr>
                <w:rFonts w:ascii="Times New Roman" w:hAnsi="Times New Roman"/>
                <w:color w:val="333333"/>
                <w:sz w:val="24"/>
                <w:szCs w:val="24"/>
              </w:rPr>
              <w:t xml:space="preserve">ИНН: 320703409278 </w:t>
            </w:r>
          </w:p>
          <w:p w:rsidR="00753D0F" w:rsidRPr="00753D0F" w:rsidRDefault="00753D0F" w:rsidP="00753D0F">
            <w:pPr>
              <w:spacing w:after="375" w:line="240" w:lineRule="auto"/>
              <w:rPr>
                <w:rFonts w:ascii="Times New Roman" w:hAnsi="Times New Roman"/>
                <w:color w:val="333333"/>
                <w:sz w:val="24"/>
                <w:szCs w:val="24"/>
              </w:rPr>
            </w:pPr>
            <w:proofErr w:type="gramStart"/>
            <w:r w:rsidRPr="00D51F81">
              <w:rPr>
                <w:rFonts w:ascii="Times New Roman" w:hAnsi="Times New Roman"/>
                <w:color w:val="333333"/>
                <w:sz w:val="24"/>
                <w:szCs w:val="24"/>
              </w:rPr>
              <w:t xml:space="preserve">Местоположение: 241525, Российская Федерация, Брянская обл., Брянский р-н, с. </w:t>
            </w:r>
            <w:proofErr w:type="spellStart"/>
            <w:r w:rsidRPr="00D51F81">
              <w:rPr>
                <w:rFonts w:ascii="Times New Roman" w:hAnsi="Times New Roman"/>
                <w:color w:val="333333"/>
                <w:sz w:val="24"/>
                <w:szCs w:val="24"/>
              </w:rPr>
              <w:t>Глинищево</w:t>
            </w:r>
            <w:proofErr w:type="spellEnd"/>
            <w:r w:rsidRPr="00D51F81">
              <w:rPr>
                <w:rFonts w:ascii="Times New Roman" w:hAnsi="Times New Roman"/>
                <w:color w:val="333333"/>
                <w:sz w:val="24"/>
                <w:szCs w:val="24"/>
              </w:rPr>
              <w:t xml:space="preserve">, ул. Юбилейная, 3, ОКАТО: 15208804001 Почтовый адрес: 241525, Российская Федерация, Брянская обл., Брянский р-н, с. </w:t>
            </w:r>
            <w:proofErr w:type="spellStart"/>
            <w:r w:rsidRPr="00D51F81">
              <w:rPr>
                <w:rFonts w:ascii="Times New Roman" w:hAnsi="Times New Roman"/>
                <w:color w:val="333333"/>
                <w:sz w:val="24"/>
                <w:szCs w:val="24"/>
              </w:rPr>
              <w:t>Глинищево</w:t>
            </w:r>
            <w:proofErr w:type="spellEnd"/>
            <w:r w:rsidRPr="00D51F81">
              <w:rPr>
                <w:rFonts w:ascii="Times New Roman" w:hAnsi="Times New Roman"/>
                <w:color w:val="333333"/>
                <w:sz w:val="24"/>
                <w:szCs w:val="24"/>
              </w:rPr>
              <w:t>, ул. Юбилейная, 3, ОКАТО: 15208804001 Телефон: +7(900)3658364 E-</w:t>
            </w:r>
            <w:proofErr w:type="spellStart"/>
            <w:r w:rsidRPr="00D51F81">
              <w:rPr>
                <w:rFonts w:ascii="Times New Roman" w:hAnsi="Times New Roman"/>
                <w:color w:val="333333"/>
                <w:sz w:val="24"/>
                <w:szCs w:val="24"/>
              </w:rPr>
              <w:t>mail</w:t>
            </w:r>
            <w:proofErr w:type="spellEnd"/>
            <w:r w:rsidRPr="00D51F81">
              <w:rPr>
                <w:rFonts w:ascii="Times New Roman" w:hAnsi="Times New Roman"/>
                <w:color w:val="333333"/>
                <w:sz w:val="24"/>
                <w:szCs w:val="24"/>
              </w:rPr>
              <w:t xml:space="preserve">: aaleks_55@mail.ru </w:t>
            </w:r>
            <w:r w:rsidRPr="00D51F81">
              <w:rPr>
                <w:rFonts w:ascii="Times New Roman" w:hAnsi="Times New Roman"/>
                <w:color w:val="000000"/>
                <w:sz w:val="24"/>
                <w:szCs w:val="24"/>
              </w:rPr>
              <w:t>Банковские реквизиты</w:t>
            </w:r>
            <w:r>
              <w:rPr>
                <w:rFonts w:ascii="Times New Roman" w:hAnsi="Times New Roman"/>
                <w:color w:val="000000"/>
                <w:sz w:val="24"/>
                <w:szCs w:val="24"/>
              </w:rPr>
              <w:t xml:space="preserve"> </w:t>
            </w:r>
            <w:r w:rsidRPr="00D51F81">
              <w:rPr>
                <w:rFonts w:ascii="Times New Roman" w:hAnsi="Times New Roman"/>
                <w:color w:val="333333"/>
                <w:sz w:val="24"/>
                <w:szCs w:val="24"/>
              </w:rPr>
              <w:t>Название Банка:</w:t>
            </w:r>
            <w:proofErr w:type="gramEnd"/>
            <w:r w:rsidRPr="00D51F81">
              <w:rPr>
                <w:rFonts w:ascii="Times New Roman" w:hAnsi="Times New Roman"/>
                <w:color w:val="333333"/>
                <w:sz w:val="24"/>
                <w:szCs w:val="24"/>
              </w:rPr>
              <w:t xml:space="preserve"> БРЯНСКИЙ РФ АО "РОССЕЛЬХОЗБАНК</w:t>
            </w:r>
            <w:proofErr w:type="gramStart"/>
            <w:r w:rsidRPr="00D51F81">
              <w:rPr>
                <w:rFonts w:ascii="Times New Roman" w:hAnsi="Times New Roman"/>
                <w:color w:val="333333"/>
                <w:sz w:val="24"/>
                <w:szCs w:val="24"/>
              </w:rPr>
              <w:t>"Б</w:t>
            </w:r>
            <w:proofErr w:type="gramEnd"/>
            <w:r w:rsidRPr="00D51F81">
              <w:rPr>
                <w:rFonts w:ascii="Times New Roman" w:hAnsi="Times New Roman"/>
                <w:color w:val="333333"/>
                <w:sz w:val="24"/>
                <w:szCs w:val="24"/>
              </w:rPr>
              <w:t>ИК: 041501747Рас./с.: 40802810869000000666</w:t>
            </w:r>
            <w:r>
              <w:rPr>
                <w:rFonts w:ascii="Times New Roman" w:hAnsi="Times New Roman"/>
                <w:color w:val="333333"/>
                <w:sz w:val="24"/>
                <w:szCs w:val="24"/>
              </w:rPr>
              <w:t xml:space="preserve">   Кор./с.: 30101810500000000747</w:t>
            </w:r>
          </w:p>
          <w:p w:rsidR="00753D0F" w:rsidRPr="00D51F81" w:rsidRDefault="00753D0F" w:rsidP="001F7A64">
            <w:pPr>
              <w:spacing w:after="0" w:line="276" w:lineRule="auto"/>
              <w:jc w:val="both"/>
              <w:rPr>
                <w:rFonts w:ascii="Times New Roman" w:hAnsi="Times New Roman"/>
                <w:sz w:val="24"/>
                <w:szCs w:val="24"/>
                <w:lang w:eastAsia="en-US"/>
              </w:rPr>
            </w:pPr>
            <w:r w:rsidRPr="00D51F81">
              <w:rPr>
                <w:rFonts w:ascii="Times New Roman" w:hAnsi="Times New Roman"/>
                <w:sz w:val="24"/>
                <w:szCs w:val="24"/>
                <w:lang w:eastAsia="en-US"/>
              </w:rPr>
              <w:t xml:space="preserve">ИП </w:t>
            </w:r>
            <w:proofErr w:type="spellStart"/>
            <w:r w:rsidRPr="00D51F81">
              <w:rPr>
                <w:rFonts w:ascii="Times New Roman" w:hAnsi="Times New Roman"/>
                <w:sz w:val="24"/>
                <w:szCs w:val="24"/>
                <w:lang w:eastAsia="en-US"/>
              </w:rPr>
              <w:t>Яшенин</w:t>
            </w:r>
            <w:proofErr w:type="spellEnd"/>
            <w:r w:rsidRPr="00D51F81">
              <w:rPr>
                <w:rFonts w:ascii="Times New Roman" w:hAnsi="Times New Roman"/>
                <w:sz w:val="24"/>
                <w:szCs w:val="24"/>
                <w:lang w:eastAsia="en-US"/>
              </w:rPr>
              <w:t xml:space="preserve"> Александр Викторович</w:t>
            </w:r>
          </w:p>
          <w:p w:rsidR="00753D0F" w:rsidRPr="00D51F81" w:rsidRDefault="00753D0F" w:rsidP="001F7A64">
            <w:pPr>
              <w:spacing w:after="0" w:line="276" w:lineRule="auto"/>
              <w:jc w:val="both"/>
              <w:rPr>
                <w:rFonts w:ascii="Times New Roman" w:hAnsi="Times New Roman"/>
                <w:sz w:val="24"/>
                <w:szCs w:val="24"/>
                <w:lang w:eastAsia="en-US"/>
              </w:rPr>
            </w:pPr>
          </w:p>
          <w:p w:rsidR="00753D0F" w:rsidRPr="00D51F81" w:rsidRDefault="00753D0F" w:rsidP="001F7A64">
            <w:pPr>
              <w:spacing w:after="0" w:line="276" w:lineRule="auto"/>
              <w:jc w:val="both"/>
              <w:rPr>
                <w:rFonts w:ascii="Times New Roman" w:hAnsi="Times New Roman"/>
                <w:sz w:val="24"/>
                <w:szCs w:val="24"/>
                <w:lang w:eastAsia="en-US"/>
              </w:rPr>
            </w:pPr>
            <w:r w:rsidRPr="00D51F81">
              <w:rPr>
                <w:rFonts w:ascii="Times New Roman" w:hAnsi="Times New Roman"/>
                <w:sz w:val="24"/>
                <w:szCs w:val="24"/>
                <w:lang w:eastAsia="en-US"/>
              </w:rPr>
              <w:t xml:space="preserve">________________/А.В. </w:t>
            </w:r>
            <w:proofErr w:type="spellStart"/>
            <w:r w:rsidRPr="00D51F81">
              <w:rPr>
                <w:rFonts w:ascii="Times New Roman" w:hAnsi="Times New Roman"/>
                <w:sz w:val="24"/>
                <w:szCs w:val="24"/>
                <w:lang w:eastAsia="en-US"/>
              </w:rPr>
              <w:t>Яшенин</w:t>
            </w:r>
            <w:proofErr w:type="spellEnd"/>
            <w:r w:rsidRPr="00D51F81">
              <w:rPr>
                <w:rFonts w:ascii="Times New Roman" w:hAnsi="Times New Roman"/>
                <w:sz w:val="24"/>
                <w:szCs w:val="24"/>
                <w:lang w:eastAsia="en-US"/>
              </w:rPr>
              <w:t>/</w:t>
            </w:r>
          </w:p>
          <w:p w:rsidR="00753D0F" w:rsidRPr="00654A4C" w:rsidRDefault="00753D0F" w:rsidP="001F7A64">
            <w:pPr>
              <w:spacing w:after="0" w:line="276" w:lineRule="auto"/>
              <w:jc w:val="both"/>
              <w:rPr>
                <w:rFonts w:ascii="Times New Roman" w:hAnsi="Times New Roman"/>
                <w:b/>
                <w:sz w:val="24"/>
                <w:szCs w:val="24"/>
                <w:lang w:eastAsia="en-US"/>
              </w:rPr>
            </w:pPr>
          </w:p>
          <w:p w:rsidR="00753D0F" w:rsidRPr="00654A4C" w:rsidRDefault="00753D0F" w:rsidP="001F7A64">
            <w:pPr>
              <w:spacing w:after="0" w:line="276" w:lineRule="auto"/>
              <w:jc w:val="both"/>
              <w:rPr>
                <w:rFonts w:ascii="Times New Roman" w:hAnsi="Times New Roman"/>
                <w:b/>
                <w:sz w:val="24"/>
                <w:szCs w:val="24"/>
                <w:lang w:eastAsia="en-US"/>
              </w:rPr>
            </w:pPr>
          </w:p>
          <w:p w:rsidR="00753D0F" w:rsidRPr="00753D0F" w:rsidRDefault="00753D0F" w:rsidP="001F7A64">
            <w:pPr>
              <w:spacing w:after="0" w:line="276" w:lineRule="auto"/>
              <w:rPr>
                <w:rFonts w:ascii="Times New Roman" w:hAnsi="Times New Roman"/>
                <w:sz w:val="24"/>
                <w:szCs w:val="24"/>
                <w:lang w:eastAsia="en-US"/>
              </w:rPr>
            </w:pPr>
          </w:p>
        </w:tc>
      </w:tr>
    </w:tbl>
    <w:p w:rsidR="00654A4C" w:rsidRPr="00654A4C" w:rsidRDefault="00654A4C" w:rsidP="00753D0F">
      <w:pPr>
        <w:spacing w:after="0" w:line="240" w:lineRule="auto"/>
        <w:jc w:val="right"/>
        <w:rPr>
          <w:rFonts w:ascii="Times New Roman" w:hAnsi="Times New Roman"/>
          <w:sz w:val="24"/>
          <w:szCs w:val="24"/>
        </w:rPr>
      </w:pPr>
      <w:r w:rsidRPr="00654A4C">
        <w:rPr>
          <w:rFonts w:ascii="Times New Roman" w:hAnsi="Times New Roman"/>
          <w:sz w:val="24"/>
          <w:szCs w:val="24"/>
        </w:rPr>
        <w:t>Приложение №2</w:t>
      </w:r>
    </w:p>
    <w:p w:rsidR="00654A4C" w:rsidRPr="00654A4C" w:rsidRDefault="00654A4C" w:rsidP="00753D0F">
      <w:pPr>
        <w:spacing w:after="0" w:line="240" w:lineRule="auto"/>
        <w:ind w:firstLine="709"/>
        <w:jc w:val="right"/>
        <w:rPr>
          <w:rFonts w:ascii="Times New Roman" w:hAnsi="Times New Roman"/>
          <w:sz w:val="24"/>
          <w:szCs w:val="24"/>
        </w:rPr>
      </w:pPr>
      <w:r w:rsidRPr="00654A4C">
        <w:rPr>
          <w:rFonts w:ascii="Times New Roman" w:hAnsi="Times New Roman"/>
          <w:sz w:val="24"/>
          <w:szCs w:val="24"/>
        </w:rPr>
        <w:t>к муниципальному контракту</w:t>
      </w:r>
    </w:p>
    <w:p w:rsidR="00654A4C" w:rsidRPr="00654A4C" w:rsidRDefault="00654A4C" w:rsidP="0025181F">
      <w:pPr>
        <w:tabs>
          <w:tab w:val="left" w:pos="7216"/>
          <w:tab w:val="right" w:pos="9923"/>
        </w:tabs>
        <w:spacing w:after="0" w:line="240" w:lineRule="auto"/>
        <w:jc w:val="right"/>
        <w:rPr>
          <w:rFonts w:ascii="Times New Roman" w:hAnsi="Times New Roman"/>
          <w:sz w:val="24"/>
          <w:szCs w:val="24"/>
        </w:rPr>
      </w:pPr>
      <w:r w:rsidRPr="00654A4C">
        <w:rPr>
          <w:rFonts w:ascii="Times New Roman" w:hAnsi="Times New Roman"/>
          <w:sz w:val="24"/>
          <w:szCs w:val="24"/>
        </w:rPr>
        <w:t xml:space="preserve">                                                           </w:t>
      </w:r>
      <w:r w:rsidR="0025181F">
        <w:rPr>
          <w:rFonts w:ascii="Times New Roman" w:hAnsi="Times New Roman"/>
          <w:sz w:val="24"/>
          <w:szCs w:val="24"/>
        </w:rPr>
        <w:t xml:space="preserve">                              </w:t>
      </w:r>
      <w:r w:rsidRPr="00654A4C">
        <w:rPr>
          <w:rFonts w:ascii="Times New Roman" w:hAnsi="Times New Roman"/>
          <w:sz w:val="24"/>
          <w:szCs w:val="24"/>
        </w:rPr>
        <w:t xml:space="preserve">                №</w:t>
      </w:r>
      <w:r w:rsidR="00753D0F">
        <w:rPr>
          <w:rFonts w:ascii="Times New Roman" w:hAnsi="Times New Roman"/>
          <w:sz w:val="24"/>
          <w:szCs w:val="24"/>
        </w:rPr>
        <w:t xml:space="preserve"> </w:t>
      </w:r>
      <w:r w:rsidR="0025181F" w:rsidRPr="0025181F">
        <w:rPr>
          <w:rFonts w:ascii="Times New Roman" w:hAnsi="Times New Roman"/>
          <w:sz w:val="24"/>
          <w:szCs w:val="24"/>
        </w:rPr>
        <w:t>01272000002190028210001</w:t>
      </w:r>
      <w:r w:rsidRPr="00654A4C">
        <w:rPr>
          <w:rFonts w:ascii="Times New Roman" w:hAnsi="Times New Roman"/>
          <w:sz w:val="24"/>
          <w:szCs w:val="24"/>
        </w:rPr>
        <w:t xml:space="preserve">       от </w:t>
      </w:r>
      <w:r w:rsidR="0025181F" w:rsidRPr="0025181F">
        <w:rPr>
          <w:rFonts w:ascii="Times New Roman" w:hAnsi="Times New Roman"/>
          <w:sz w:val="24"/>
          <w:szCs w:val="24"/>
        </w:rPr>
        <w:t>«17» июня  2019г.</w:t>
      </w:r>
    </w:p>
    <w:p w:rsidR="00654A4C" w:rsidRPr="00654A4C" w:rsidRDefault="00654A4C" w:rsidP="00654A4C">
      <w:pPr>
        <w:spacing w:after="0" w:line="240" w:lineRule="auto"/>
        <w:ind w:right="603"/>
        <w:rPr>
          <w:rFonts w:ascii="Times New Roman" w:hAnsi="Times New Roman"/>
          <w:sz w:val="24"/>
          <w:szCs w:val="24"/>
        </w:rPr>
      </w:pPr>
    </w:p>
    <w:p w:rsidR="00654A4C" w:rsidRPr="00654A4C" w:rsidRDefault="00654A4C" w:rsidP="00654A4C">
      <w:pPr>
        <w:spacing w:after="0" w:line="240" w:lineRule="auto"/>
        <w:ind w:right="603"/>
        <w:rPr>
          <w:rFonts w:ascii="Times New Roman" w:hAnsi="Times New Roman"/>
          <w:sz w:val="24"/>
          <w:szCs w:val="24"/>
        </w:rPr>
      </w:pPr>
    </w:p>
    <w:p w:rsidR="00654A4C" w:rsidRPr="00654A4C" w:rsidRDefault="00654A4C" w:rsidP="00654A4C">
      <w:pPr>
        <w:spacing w:after="0" w:line="240" w:lineRule="auto"/>
        <w:ind w:right="603"/>
        <w:rPr>
          <w:rFonts w:ascii="Times New Roman" w:hAnsi="Times New Roman"/>
          <w:sz w:val="24"/>
          <w:szCs w:val="24"/>
        </w:rPr>
      </w:pPr>
    </w:p>
    <w:p w:rsidR="00654A4C" w:rsidRPr="00654A4C" w:rsidRDefault="00654A4C" w:rsidP="00654A4C">
      <w:pPr>
        <w:spacing w:before="240" w:after="120"/>
        <w:ind w:firstLine="709"/>
        <w:contextualSpacing/>
        <w:jc w:val="center"/>
        <w:rPr>
          <w:rFonts w:ascii="Times New Roman" w:hAnsi="Times New Roman"/>
          <w:b/>
          <w:bCs/>
          <w:kern w:val="1"/>
          <w:sz w:val="24"/>
          <w:szCs w:val="24"/>
        </w:rPr>
      </w:pPr>
      <w:r w:rsidRPr="00654A4C">
        <w:rPr>
          <w:rFonts w:ascii="Times New Roman" w:hAnsi="Times New Roman"/>
          <w:b/>
          <w:bCs/>
          <w:caps/>
          <w:kern w:val="1"/>
          <w:sz w:val="24"/>
          <w:szCs w:val="24"/>
        </w:rPr>
        <w:t>Техническое задание на выполнение работ</w:t>
      </w:r>
    </w:p>
    <w:p w:rsidR="00654A4C" w:rsidRPr="00654A4C" w:rsidRDefault="00654A4C" w:rsidP="00654A4C">
      <w:pPr>
        <w:widowControl w:val="0"/>
        <w:suppressAutoHyphens/>
        <w:spacing w:after="0" w:line="240" w:lineRule="auto"/>
        <w:ind w:firstLine="709"/>
        <w:jc w:val="both"/>
        <w:rPr>
          <w:rFonts w:ascii="Times New Roman" w:hAnsi="Times New Roman"/>
          <w:b/>
          <w:bCs/>
          <w:kern w:val="1"/>
          <w:sz w:val="24"/>
          <w:szCs w:val="24"/>
        </w:rPr>
      </w:pPr>
      <w:r w:rsidRPr="00654A4C">
        <w:rPr>
          <w:rFonts w:ascii="Times New Roman" w:hAnsi="Times New Roman"/>
          <w:b/>
          <w:bCs/>
          <w:kern w:val="1"/>
          <w:sz w:val="24"/>
          <w:szCs w:val="24"/>
        </w:rPr>
        <w:t xml:space="preserve">1. </w:t>
      </w:r>
      <w:r w:rsidRPr="00654A4C">
        <w:rPr>
          <w:rFonts w:ascii="Times New Roman" w:hAnsi="Times New Roman"/>
          <w:b/>
          <w:iCs/>
          <w:kern w:val="1"/>
          <w:sz w:val="24"/>
          <w:szCs w:val="24"/>
        </w:rPr>
        <w:t>Описание объекта закупки:</w:t>
      </w:r>
      <w:r w:rsidRPr="00654A4C">
        <w:rPr>
          <w:rFonts w:ascii="Times New Roman" w:hAnsi="Times New Roman"/>
          <w:iCs/>
          <w:kern w:val="1"/>
          <w:sz w:val="24"/>
          <w:szCs w:val="24"/>
        </w:rPr>
        <w:t xml:space="preserve"> </w:t>
      </w:r>
      <w:r w:rsidRPr="00654A4C">
        <w:rPr>
          <w:rFonts w:ascii="Times New Roman" w:hAnsi="Times New Roman"/>
          <w:kern w:val="1"/>
          <w:sz w:val="24"/>
          <w:szCs w:val="24"/>
        </w:rPr>
        <w:t xml:space="preserve">работы по ремонту объекта "Тротуары </w:t>
      </w:r>
      <w:proofErr w:type="spellStart"/>
      <w:r w:rsidRPr="00654A4C">
        <w:rPr>
          <w:rFonts w:ascii="Times New Roman" w:hAnsi="Times New Roman"/>
          <w:kern w:val="1"/>
          <w:sz w:val="24"/>
          <w:szCs w:val="24"/>
        </w:rPr>
        <w:t>Пгт</w:t>
      </w:r>
      <w:proofErr w:type="spellEnd"/>
      <w:r w:rsidRPr="00654A4C">
        <w:rPr>
          <w:rFonts w:ascii="Times New Roman" w:hAnsi="Times New Roman"/>
          <w:kern w:val="1"/>
          <w:sz w:val="24"/>
          <w:szCs w:val="24"/>
        </w:rPr>
        <w:t xml:space="preserve"> Погар, ул. Ленина" Погарского района Брянской области, покрытие тротуара после ремонта – асфальтобетонное.</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b/>
          <w:bCs/>
          <w:kern w:val="1"/>
          <w:sz w:val="24"/>
          <w:szCs w:val="24"/>
        </w:rPr>
        <w:t xml:space="preserve">2. Объем выполняемых работ: </w:t>
      </w:r>
      <w:r w:rsidRPr="00654A4C">
        <w:rPr>
          <w:rFonts w:ascii="Times New Roman" w:hAnsi="Times New Roman"/>
          <w:bCs/>
          <w:kern w:val="1"/>
          <w:sz w:val="24"/>
          <w:szCs w:val="24"/>
        </w:rPr>
        <w:t>протяженность тротуара, подлежащего ремонту    1304 м, ширина – 1,5 м. Устройство парковочной площадки площадью 319 м</w:t>
      </w:r>
      <w:proofErr w:type="gramStart"/>
      <w:r w:rsidRPr="00654A4C">
        <w:rPr>
          <w:rFonts w:ascii="Times New Roman" w:hAnsi="Times New Roman"/>
          <w:bCs/>
          <w:kern w:val="1"/>
          <w:sz w:val="24"/>
          <w:szCs w:val="24"/>
        </w:rPr>
        <w:t>2</w:t>
      </w:r>
      <w:proofErr w:type="gramEnd"/>
      <w:r w:rsidRPr="00654A4C">
        <w:rPr>
          <w:rFonts w:ascii="Times New Roman" w:hAnsi="Times New Roman"/>
          <w:bCs/>
          <w:kern w:val="1"/>
          <w:sz w:val="24"/>
          <w:szCs w:val="24"/>
        </w:rPr>
        <w:t>.</w:t>
      </w:r>
    </w:p>
    <w:p w:rsidR="00654A4C" w:rsidRPr="00654A4C" w:rsidRDefault="00654A4C" w:rsidP="00654A4C">
      <w:pPr>
        <w:widowControl w:val="0"/>
        <w:suppressAutoHyphens/>
        <w:spacing w:after="0" w:line="240" w:lineRule="auto"/>
        <w:ind w:firstLine="709"/>
        <w:jc w:val="both"/>
        <w:rPr>
          <w:rFonts w:ascii="Times New Roman" w:hAnsi="Times New Roman"/>
          <w:b/>
          <w:bCs/>
          <w:kern w:val="1"/>
          <w:sz w:val="24"/>
          <w:szCs w:val="24"/>
        </w:rPr>
      </w:pPr>
      <w:r w:rsidRPr="00654A4C">
        <w:rPr>
          <w:rFonts w:ascii="Times New Roman" w:hAnsi="Times New Roman"/>
          <w:b/>
          <w:bCs/>
          <w:kern w:val="1"/>
          <w:sz w:val="24"/>
          <w:szCs w:val="24"/>
        </w:rPr>
        <w:t>3. Место выполнения работ</w:t>
      </w:r>
      <w:r w:rsidRPr="00654A4C">
        <w:rPr>
          <w:rFonts w:ascii="Times New Roman" w:hAnsi="Times New Roman"/>
          <w:kern w:val="1"/>
          <w:sz w:val="24"/>
          <w:szCs w:val="24"/>
        </w:rPr>
        <w:t>: Российская Федерация, Брянская обл., Погарский район, пгт Погар, ул. Ленина.</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b/>
          <w:bCs/>
          <w:kern w:val="1"/>
          <w:sz w:val="24"/>
          <w:szCs w:val="24"/>
        </w:rPr>
        <w:t xml:space="preserve">4. Порядок (последовательность, этапы) выполнения работ: </w:t>
      </w:r>
      <w:r w:rsidRPr="00654A4C">
        <w:rPr>
          <w:rFonts w:ascii="Times New Roman" w:hAnsi="Times New Roman"/>
          <w:bCs/>
          <w:kern w:val="1"/>
          <w:sz w:val="24"/>
          <w:szCs w:val="24"/>
        </w:rPr>
        <w:t>в соответствии с разработанной сметной документацией.</w:t>
      </w:r>
    </w:p>
    <w:p w:rsidR="00654A4C" w:rsidRPr="00654A4C" w:rsidRDefault="00654A4C" w:rsidP="00654A4C">
      <w:pPr>
        <w:widowControl w:val="0"/>
        <w:suppressAutoHyphens/>
        <w:spacing w:after="0" w:line="240" w:lineRule="auto"/>
        <w:ind w:firstLine="709"/>
        <w:jc w:val="both"/>
        <w:rPr>
          <w:rFonts w:ascii="Times New Roman" w:hAnsi="Times New Roman"/>
          <w:b/>
          <w:kern w:val="1"/>
          <w:sz w:val="24"/>
          <w:szCs w:val="24"/>
        </w:rPr>
      </w:pPr>
      <w:r w:rsidRPr="00654A4C">
        <w:rPr>
          <w:rFonts w:ascii="Times New Roman" w:hAnsi="Times New Roman"/>
          <w:b/>
          <w:bCs/>
          <w:kern w:val="1"/>
          <w:sz w:val="24"/>
          <w:szCs w:val="24"/>
        </w:rPr>
        <w:t xml:space="preserve">5. Сроки (периоды) выполнения работ: </w:t>
      </w:r>
      <w:r w:rsidRPr="00654A4C">
        <w:rPr>
          <w:rFonts w:ascii="Times New Roman" w:hAnsi="Times New Roman"/>
          <w:color w:val="000000"/>
          <w:kern w:val="1"/>
          <w:sz w:val="24"/>
          <w:szCs w:val="24"/>
        </w:rPr>
        <w:t>начало работ -  с даты заключения муниципального контракта, окончание работ - 01.10.2019 г. Подрядчик может выполнить работы досрочно.</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b/>
          <w:kern w:val="1"/>
          <w:sz w:val="24"/>
          <w:szCs w:val="24"/>
        </w:rPr>
        <w:t xml:space="preserve">6. Сведения о включенных (не включенных) в цену работ расходах,  сопутствующих затратах, в том числе расходах на перевозку, страхование, уплату таможенных пошлин, налогов, сборов и других обязательных платежей: </w:t>
      </w:r>
      <w:r w:rsidRPr="00654A4C">
        <w:rPr>
          <w:rFonts w:ascii="Times New Roman" w:hAnsi="Times New Roman"/>
          <w:kern w:val="1"/>
          <w:sz w:val="24"/>
          <w:szCs w:val="24"/>
        </w:rPr>
        <w:t xml:space="preserve">в стоимость цены включены все расходы, необходимые для исполнения контракта (в том числе расходы на перевозку, страхование, уплату таможенных пошлин, налогов, сборов, другие </w:t>
      </w:r>
      <w:r w:rsidRPr="00654A4C">
        <w:rPr>
          <w:rFonts w:ascii="Times New Roman" w:hAnsi="Times New Roman"/>
          <w:kern w:val="1"/>
          <w:sz w:val="24"/>
          <w:szCs w:val="24"/>
        </w:rPr>
        <w:lastRenderedPageBreak/>
        <w:t>обязательные платежи).</w:t>
      </w:r>
      <w:r w:rsidRPr="00654A4C">
        <w:rPr>
          <w:rFonts w:ascii="Times New Roman" w:hAnsi="Times New Roman"/>
          <w:color w:val="FF0000"/>
          <w:kern w:val="1"/>
          <w:sz w:val="24"/>
          <w:szCs w:val="24"/>
        </w:rPr>
        <w:t xml:space="preserve"> </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b/>
          <w:bCs/>
          <w:kern w:val="1"/>
          <w:sz w:val="24"/>
          <w:szCs w:val="24"/>
        </w:rPr>
        <w:t>7. Виды выполняемых работ</w:t>
      </w:r>
      <w:r w:rsidRPr="00654A4C">
        <w:rPr>
          <w:rFonts w:ascii="Times New Roman" w:hAnsi="Times New Roman"/>
          <w:kern w:val="1"/>
          <w:sz w:val="24"/>
          <w:szCs w:val="24"/>
        </w:rPr>
        <w:t>: строительно-монтажные работы согласно сметной документации.</w:t>
      </w:r>
    </w:p>
    <w:p w:rsidR="00654A4C" w:rsidRPr="00654A4C" w:rsidRDefault="00654A4C" w:rsidP="00654A4C">
      <w:pPr>
        <w:widowControl w:val="0"/>
        <w:suppressAutoHyphens/>
        <w:spacing w:after="0" w:line="240" w:lineRule="auto"/>
        <w:ind w:firstLine="709"/>
        <w:jc w:val="both"/>
        <w:rPr>
          <w:rFonts w:ascii="Times New Roman" w:hAnsi="Times New Roman"/>
          <w:i/>
          <w:kern w:val="1"/>
          <w:sz w:val="24"/>
          <w:szCs w:val="24"/>
        </w:rPr>
      </w:pPr>
      <w:r w:rsidRPr="00654A4C">
        <w:rPr>
          <w:rFonts w:ascii="Times New Roman" w:hAnsi="Times New Roman"/>
          <w:b/>
          <w:bCs/>
          <w:kern w:val="1"/>
          <w:sz w:val="24"/>
          <w:szCs w:val="24"/>
        </w:rPr>
        <w:t xml:space="preserve">8.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654A4C">
        <w:rPr>
          <w:rFonts w:ascii="Times New Roman" w:hAnsi="Times New Roman"/>
          <w:kern w:val="1"/>
          <w:sz w:val="24"/>
          <w:szCs w:val="24"/>
        </w:rPr>
        <w:t>выполнение работ осуществляется в соответствии требованиями, предусмотренными действующим законодательством и нормативно-правовыми актами Российской Федерации</w:t>
      </w:r>
      <w:r w:rsidRPr="00654A4C">
        <w:rPr>
          <w:rFonts w:ascii="Times New Roman" w:hAnsi="Times New Roman"/>
          <w:i/>
          <w:kern w:val="1"/>
          <w:sz w:val="24"/>
          <w:szCs w:val="24"/>
        </w:rPr>
        <w:t xml:space="preserve">: </w:t>
      </w:r>
    </w:p>
    <w:p w:rsidR="00654A4C" w:rsidRPr="00654A4C" w:rsidRDefault="00654A4C" w:rsidP="00654A4C">
      <w:pPr>
        <w:widowControl w:val="0"/>
        <w:suppressAutoHyphens/>
        <w:spacing w:after="0" w:line="240" w:lineRule="auto"/>
        <w:ind w:firstLine="709"/>
        <w:jc w:val="both"/>
        <w:rPr>
          <w:rFonts w:ascii="Times New Roman" w:hAnsi="Times New Roman"/>
          <w:bCs/>
          <w:kern w:val="1"/>
          <w:sz w:val="24"/>
          <w:szCs w:val="24"/>
        </w:rPr>
      </w:pPr>
      <w:r w:rsidRPr="00654A4C">
        <w:rPr>
          <w:rFonts w:ascii="Times New Roman" w:hAnsi="Times New Roman"/>
          <w:i/>
          <w:kern w:val="1"/>
          <w:sz w:val="24"/>
          <w:szCs w:val="24"/>
        </w:rPr>
        <w:t xml:space="preserve">- </w:t>
      </w:r>
      <w:r w:rsidRPr="00654A4C">
        <w:rPr>
          <w:rFonts w:ascii="Times New Roman" w:hAnsi="Times New Roman"/>
          <w:bCs/>
          <w:kern w:val="1"/>
          <w:sz w:val="24"/>
          <w:szCs w:val="24"/>
        </w:rPr>
        <w:t>Градостроительный кодекс Российской Федерации от 29.12.2004 № 190-ФЗ4</w:t>
      </w:r>
    </w:p>
    <w:p w:rsidR="00654A4C" w:rsidRPr="00654A4C" w:rsidRDefault="00654A4C" w:rsidP="00654A4C">
      <w:pPr>
        <w:widowControl w:val="0"/>
        <w:suppressAutoHyphens/>
        <w:spacing w:after="0" w:line="240" w:lineRule="auto"/>
        <w:ind w:firstLine="709"/>
        <w:jc w:val="both"/>
        <w:rPr>
          <w:rFonts w:ascii="Times New Roman" w:hAnsi="Times New Roman"/>
          <w:kern w:val="1"/>
          <w:sz w:val="24"/>
          <w:szCs w:val="24"/>
        </w:rPr>
      </w:pPr>
      <w:r w:rsidRPr="00654A4C">
        <w:rPr>
          <w:rFonts w:ascii="Times New Roman" w:hAnsi="Times New Roman"/>
          <w:bCs/>
          <w:kern w:val="1"/>
          <w:sz w:val="24"/>
          <w:szCs w:val="24"/>
        </w:rPr>
        <w:t xml:space="preserve">- </w:t>
      </w:r>
      <w:r w:rsidRPr="00654A4C">
        <w:rPr>
          <w:rFonts w:ascii="Times New Roman" w:hAnsi="Times New Roman"/>
          <w:kern w:val="1"/>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4A4C" w:rsidRPr="00654A4C" w:rsidRDefault="00654A4C" w:rsidP="00654A4C">
      <w:pPr>
        <w:widowControl w:val="0"/>
        <w:suppressAutoHyphens/>
        <w:spacing w:after="0" w:line="240" w:lineRule="auto"/>
        <w:ind w:firstLine="709"/>
        <w:jc w:val="both"/>
        <w:rPr>
          <w:rFonts w:ascii="Times New Roman" w:hAnsi="Times New Roman"/>
          <w:kern w:val="1"/>
          <w:sz w:val="24"/>
          <w:szCs w:val="24"/>
        </w:rPr>
      </w:pPr>
      <w:r w:rsidRPr="00654A4C">
        <w:rPr>
          <w:rFonts w:ascii="Times New Roman" w:hAnsi="Times New Roman"/>
          <w:kern w:val="1"/>
          <w:sz w:val="24"/>
          <w:szCs w:val="24"/>
        </w:rPr>
        <w:t>- Федеральный закон от 27.12.2002 № 184-ФЗ О техническом регулировании</w:t>
      </w:r>
    </w:p>
    <w:p w:rsidR="00654A4C" w:rsidRPr="00654A4C" w:rsidRDefault="00654A4C" w:rsidP="00654A4C">
      <w:pPr>
        <w:widowControl w:val="0"/>
        <w:suppressAutoHyphens/>
        <w:spacing w:after="0" w:line="240" w:lineRule="auto"/>
        <w:ind w:firstLine="709"/>
        <w:jc w:val="both"/>
        <w:rPr>
          <w:rFonts w:ascii="Times New Roman" w:hAnsi="Times New Roman"/>
          <w:kern w:val="1"/>
          <w:sz w:val="24"/>
          <w:szCs w:val="24"/>
        </w:rPr>
      </w:pPr>
      <w:r w:rsidRPr="00654A4C">
        <w:rPr>
          <w:rFonts w:ascii="Times New Roman" w:hAnsi="Times New Roman"/>
          <w:kern w:val="1"/>
          <w:sz w:val="24"/>
          <w:szCs w:val="24"/>
        </w:rPr>
        <w:t>- СП 78.13330.2012 «Автомобильные дороги»;</w:t>
      </w:r>
    </w:p>
    <w:p w:rsidR="00654A4C" w:rsidRPr="00654A4C" w:rsidRDefault="00654A4C" w:rsidP="00654A4C">
      <w:pPr>
        <w:widowControl w:val="0"/>
        <w:suppressAutoHyphens/>
        <w:spacing w:after="0" w:line="240" w:lineRule="auto"/>
        <w:ind w:firstLine="709"/>
        <w:jc w:val="both"/>
        <w:rPr>
          <w:rFonts w:ascii="Times New Roman" w:hAnsi="Times New Roman"/>
          <w:kern w:val="1"/>
          <w:sz w:val="24"/>
          <w:szCs w:val="24"/>
        </w:rPr>
      </w:pPr>
      <w:r w:rsidRPr="00654A4C">
        <w:rPr>
          <w:rFonts w:ascii="Times New Roman" w:hAnsi="Times New Roman"/>
          <w:kern w:val="1"/>
          <w:sz w:val="24"/>
          <w:szCs w:val="24"/>
        </w:rPr>
        <w:t>- СП 82.13330.2016 «Благоустройство территорий»;</w:t>
      </w:r>
    </w:p>
    <w:p w:rsidR="00654A4C" w:rsidRPr="00654A4C" w:rsidRDefault="00654A4C" w:rsidP="00654A4C">
      <w:pPr>
        <w:widowControl w:val="0"/>
        <w:suppressAutoHyphens/>
        <w:spacing w:after="0" w:line="240" w:lineRule="auto"/>
        <w:ind w:firstLine="709"/>
        <w:jc w:val="both"/>
        <w:rPr>
          <w:rFonts w:ascii="Times New Roman" w:hAnsi="Times New Roman"/>
          <w:kern w:val="1"/>
          <w:sz w:val="24"/>
          <w:szCs w:val="24"/>
        </w:rPr>
      </w:pPr>
      <w:r w:rsidRPr="00654A4C">
        <w:rPr>
          <w:rFonts w:ascii="Times New Roman" w:hAnsi="Times New Roman"/>
          <w:kern w:val="1"/>
          <w:sz w:val="24"/>
          <w:szCs w:val="24"/>
        </w:rPr>
        <w:t>- СП 48.13330.2011 «СНиП 12-01-2004 Организация строительства»</w:t>
      </w:r>
    </w:p>
    <w:p w:rsidR="00654A4C" w:rsidRPr="00654A4C" w:rsidRDefault="00654A4C" w:rsidP="00654A4C">
      <w:pPr>
        <w:widowControl w:val="0"/>
        <w:suppressAutoHyphens/>
        <w:spacing w:after="0" w:line="240" w:lineRule="auto"/>
        <w:ind w:firstLine="709"/>
        <w:jc w:val="both"/>
        <w:rPr>
          <w:rFonts w:ascii="Times New Roman" w:hAnsi="Times New Roman"/>
          <w:b/>
          <w:kern w:val="1"/>
          <w:sz w:val="24"/>
          <w:szCs w:val="24"/>
        </w:rPr>
      </w:pPr>
      <w:r w:rsidRPr="00654A4C">
        <w:rPr>
          <w:rFonts w:ascii="Times New Roman" w:hAnsi="Times New Roman"/>
          <w:b/>
          <w:kern w:val="1"/>
          <w:sz w:val="24"/>
          <w:szCs w:val="24"/>
        </w:rPr>
        <w:t>8.1  Используемые товары (материалы, оборудование) должны соответствовать:</w:t>
      </w:r>
    </w:p>
    <w:p w:rsidR="00654A4C" w:rsidRDefault="00654A4C" w:rsidP="00654A4C">
      <w:pPr>
        <w:rPr>
          <w:rFonts w:ascii="Times New Roman" w:eastAsia="Arial Unicode MS" w:hAnsi="Times New Roman"/>
          <w:i/>
          <w:color w:val="000000"/>
          <w:sz w:val="24"/>
          <w:szCs w:val="24"/>
          <w:lang w:eastAsia="en-US"/>
        </w:rPr>
      </w:pPr>
      <w:r w:rsidRPr="00654A4C">
        <w:rPr>
          <w:rFonts w:ascii="Times New Roman" w:eastAsia="Arial Unicode MS" w:hAnsi="Times New Roman"/>
          <w:i/>
          <w:color w:val="000000"/>
          <w:sz w:val="24"/>
          <w:szCs w:val="24"/>
          <w:lang w:eastAsia="en-US"/>
        </w:rPr>
        <w:t>Таблица заполняется по итогам проведения электронного аукциона на основании заявки победителя</w:t>
      </w:r>
      <w:r w:rsidR="00753D0F">
        <w:rPr>
          <w:rFonts w:ascii="Times New Roman" w:eastAsia="Arial Unicode MS" w:hAnsi="Times New Roman"/>
          <w:i/>
          <w:color w:val="000000"/>
          <w:sz w:val="24"/>
          <w:szCs w:val="24"/>
          <w:lang w:eastAsia="en-US"/>
        </w:rPr>
        <w:t>.</w:t>
      </w:r>
    </w:p>
    <w:tbl>
      <w:tblPr>
        <w:tblW w:w="0" w:type="auto"/>
        <w:tblInd w:w="78" w:type="dxa"/>
        <w:tblLayout w:type="fixed"/>
        <w:tblCellMar>
          <w:left w:w="113" w:type="dxa"/>
        </w:tblCellMar>
        <w:tblLook w:val="0000" w:firstRow="0" w:lastRow="0" w:firstColumn="0" w:lastColumn="0" w:noHBand="0" w:noVBand="0"/>
      </w:tblPr>
      <w:tblGrid>
        <w:gridCol w:w="558"/>
        <w:gridCol w:w="3919"/>
        <w:gridCol w:w="5046"/>
      </w:tblGrid>
      <w:tr w:rsidR="00753D0F" w:rsidRPr="00753D0F" w:rsidTr="001F7A64">
        <w:trPr>
          <w:trHeight w:val="738"/>
        </w:trPr>
        <w:tc>
          <w:tcPr>
            <w:tcW w:w="558" w:type="dxa"/>
            <w:tcBorders>
              <w:top w:val="single" w:sz="4" w:space="0" w:color="000001"/>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jc w:val="both"/>
              <w:rPr>
                <w:rFonts w:ascii="Times New Roman" w:eastAsia="Andale Sans UI" w:hAnsi="Times New Roman"/>
                <w:kern w:val="1"/>
                <w:sz w:val="24"/>
                <w:szCs w:val="24"/>
                <w:lang w:eastAsia="zh-CN"/>
              </w:rPr>
            </w:pPr>
            <w:r w:rsidRPr="00753D0F">
              <w:rPr>
                <w:rFonts w:ascii="Times New Roman" w:hAnsi="Times New Roman"/>
                <w:kern w:val="1"/>
                <w:sz w:val="24"/>
                <w:szCs w:val="24"/>
              </w:rPr>
              <w:t>№ п.п</w:t>
            </w:r>
          </w:p>
        </w:tc>
        <w:tc>
          <w:tcPr>
            <w:tcW w:w="3919" w:type="dxa"/>
            <w:tcBorders>
              <w:top w:val="single" w:sz="4" w:space="0" w:color="000001"/>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ind w:firstLine="709"/>
              <w:jc w:val="both"/>
              <w:rPr>
                <w:rFonts w:ascii="Times New Roman" w:eastAsia="Andale Sans UI" w:hAnsi="Times New Roman"/>
                <w:kern w:val="1"/>
                <w:sz w:val="24"/>
                <w:szCs w:val="24"/>
                <w:lang w:eastAsia="zh-CN"/>
              </w:rPr>
            </w:pPr>
            <w:r w:rsidRPr="00753D0F">
              <w:rPr>
                <w:rFonts w:ascii="Times New Roman" w:hAnsi="Times New Roman"/>
                <w:kern w:val="1"/>
                <w:sz w:val="24"/>
                <w:szCs w:val="24"/>
              </w:rPr>
              <w:t>Наименование материалов изделий и конструкций</w:t>
            </w:r>
          </w:p>
        </w:tc>
        <w:tc>
          <w:tcPr>
            <w:tcW w:w="5046" w:type="dxa"/>
            <w:tcBorders>
              <w:top w:val="single" w:sz="4" w:space="0" w:color="000001"/>
              <w:left w:val="single" w:sz="4" w:space="0" w:color="000001"/>
              <w:bottom w:val="single" w:sz="4" w:space="0" w:color="000001"/>
              <w:right w:val="single" w:sz="4" w:space="0" w:color="000001"/>
            </w:tcBorders>
            <w:shd w:val="clear" w:color="auto" w:fill="auto"/>
          </w:tcPr>
          <w:p w:rsidR="00753D0F" w:rsidRPr="00753D0F" w:rsidRDefault="00753D0F" w:rsidP="00753D0F">
            <w:pPr>
              <w:widowControl w:val="0"/>
              <w:suppressAutoHyphens/>
              <w:spacing w:after="0" w:line="240" w:lineRule="auto"/>
              <w:ind w:firstLine="709"/>
              <w:jc w:val="both"/>
              <w:rPr>
                <w:rFonts w:ascii="Times New Roman" w:eastAsia="Andale Sans UI" w:hAnsi="Times New Roman"/>
                <w:kern w:val="1"/>
                <w:sz w:val="24"/>
                <w:szCs w:val="24"/>
                <w:lang w:eastAsia="zh-CN"/>
              </w:rPr>
            </w:pPr>
            <w:r w:rsidRPr="00753D0F">
              <w:rPr>
                <w:rFonts w:ascii="Times New Roman" w:hAnsi="Times New Roman"/>
                <w:kern w:val="1"/>
                <w:sz w:val="24"/>
                <w:szCs w:val="24"/>
              </w:rPr>
              <w:t>Нормативный документ</w:t>
            </w:r>
          </w:p>
        </w:tc>
      </w:tr>
      <w:tr w:rsidR="00753D0F" w:rsidRPr="00753D0F" w:rsidTr="001F7A64">
        <w:trPr>
          <w:trHeight w:val="787"/>
        </w:trPr>
        <w:tc>
          <w:tcPr>
            <w:tcW w:w="558" w:type="dxa"/>
            <w:tcBorders>
              <w:top w:val="single" w:sz="4" w:space="0" w:color="000001"/>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1</w:t>
            </w:r>
          </w:p>
        </w:tc>
        <w:tc>
          <w:tcPr>
            <w:tcW w:w="3919" w:type="dxa"/>
            <w:tcBorders>
              <w:top w:val="single" w:sz="4" w:space="0" w:color="000001"/>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 xml:space="preserve">Песок природный для строительных работ средний класс </w:t>
            </w:r>
            <w:r w:rsidRPr="00753D0F">
              <w:rPr>
                <w:rFonts w:ascii="Times New Roman" w:hAnsi="Times New Roman"/>
                <w:kern w:val="1"/>
                <w:sz w:val="24"/>
                <w:szCs w:val="24"/>
                <w:lang w:val="en-US"/>
              </w:rPr>
              <w:t>II</w:t>
            </w:r>
          </w:p>
        </w:tc>
        <w:tc>
          <w:tcPr>
            <w:tcW w:w="5046" w:type="dxa"/>
            <w:tcBorders>
              <w:top w:val="single" w:sz="4" w:space="0" w:color="000001"/>
              <w:left w:val="single" w:sz="4" w:space="0" w:color="000001"/>
              <w:bottom w:val="single" w:sz="4" w:space="0" w:color="000001"/>
              <w:right w:val="single" w:sz="4" w:space="0" w:color="000001"/>
            </w:tcBorders>
            <w:shd w:val="clear" w:color="auto" w:fill="auto"/>
          </w:tcPr>
          <w:p w:rsidR="00753D0F" w:rsidRPr="00753D0F" w:rsidRDefault="00753D0F" w:rsidP="00753D0F">
            <w:pPr>
              <w:widowControl w:val="0"/>
              <w:suppressAutoHyphens/>
              <w:spacing w:after="0" w:line="240" w:lineRule="auto"/>
              <w:jc w:val="both"/>
              <w:rPr>
                <w:rFonts w:ascii="Times New Roman" w:eastAsia="Andale Sans UI" w:hAnsi="Times New Roman"/>
                <w:kern w:val="1"/>
                <w:sz w:val="24"/>
                <w:szCs w:val="24"/>
                <w:lang w:eastAsia="zh-CN"/>
              </w:rPr>
            </w:pPr>
            <w:r w:rsidRPr="00753D0F">
              <w:rPr>
                <w:rFonts w:ascii="Times New Roman" w:hAnsi="Times New Roman"/>
                <w:kern w:val="1"/>
                <w:sz w:val="24"/>
                <w:szCs w:val="24"/>
              </w:rPr>
              <w:t xml:space="preserve">ГОСТ 8736-2014 Песок для строительных работ. Технические условия </w:t>
            </w:r>
          </w:p>
        </w:tc>
      </w:tr>
      <w:tr w:rsidR="00753D0F" w:rsidRPr="00753D0F" w:rsidTr="001F7A64">
        <w:trPr>
          <w:trHeight w:val="1313"/>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2</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 xml:space="preserve">Смеси асфальтобетонные дорожные (горячие для плотного асфальтобетона мелкозернистые) марка </w:t>
            </w:r>
            <w:r w:rsidRPr="00753D0F">
              <w:rPr>
                <w:rFonts w:ascii="Times New Roman" w:hAnsi="Times New Roman"/>
                <w:kern w:val="1"/>
                <w:sz w:val="24"/>
                <w:szCs w:val="24"/>
                <w:lang w:val="en-US"/>
              </w:rPr>
              <w:t>II</w:t>
            </w:r>
            <w:r w:rsidRPr="00753D0F">
              <w:rPr>
                <w:rFonts w:ascii="Times New Roman" w:hAnsi="Times New Roman"/>
                <w:kern w:val="1"/>
                <w:sz w:val="24"/>
                <w:szCs w:val="24"/>
              </w:rPr>
              <w:t>, ТИП Б</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widowControl w:val="0"/>
              <w:suppressAutoHyphens/>
              <w:spacing w:after="0" w:line="240" w:lineRule="auto"/>
              <w:jc w:val="both"/>
              <w:rPr>
                <w:rFonts w:ascii="Times New Roman" w:eastAsia="Andale Sans UI" w:hAnsi="Times New Roman"/>
                <w:kern w:val="1"/>
                <w:sz w:val="24"/>
                <w:szCs w:val="24"/>
                <w:lang w:eastAsia="zh-CN"/>
              </w:rPr>
            </w:pPr>
            <w:r w:rsidRPr="00753D0F">
              <w:rPr>
                <w:rFonts w:ascii="Times New Roman" w:hAnsi="Times New Roman"/>
                <w:kern w:val="1"/>
                <w:sz w:val="24"/>
                <w:szCs w:val="24"/>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753D0F" w:rsidRPr="00753D0F" w:rsidTr="001F7A64">
        <w:trPr>
          <w:trHeight w:val="737"/>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3</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hAnsi="Times New Roman"/>
                <w:color w:val="000000"/>
                <w:kern w:val="1"/>
                <w:sz w:val="24"/>
                <w:szCs w:val="24"/>
              </w:rPr>
            </w:pPr>
            <w:r w:rsidRPr="00753D0F">
              <w:rPr>
                <w:rFonts w:ascii="Times New Roman" w:hAnsi="Times New Roman"/>
                <w:color w:val="000000"/>
                <w:kern w:val="1"/>
                <w:sz w:val="24"/>
                <w:szCs w:val="24"/>
              </w:rPr>
              <w:t>Эмульсия битумно-дорожная</w:t>
            </w:r>
          </w:p>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color w:val="000000"/>
                <w:kern w:val="1"/>
                <w:sz w:val="24"/>
                <w:szCs w:val="24"/>
              </w:rPr>
              <w:t>ЭБДК Б</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widowControl w:val="0"/>
              <w:suppressAutoHyphens/>
              <w:spacing w:after="0" w:line="240" w:lineRule="auto"/>
              <w:jc w:val="both"/>
              <w:rPr>
                <w:rFonts w:ascii="Times New Roman" w:eastAsia="Andale Sans UI" w:hAnsi="Times New Roman"/>
                <w:kern w:val="1"/>
                <w:sz w:val="24"/>
                <w:szCs w:val="24"/>
                <w:lang w:eastAsia="zh-CN"/>
              </w:rPr>
            </w:pPr>
            <w:r w:rsidRPr="00753D0F">
              <w:rPr>
                <w:rFonts w:ascii="Times New Roman" w:hAnsi="Times New Roman"/>
                <w:spacing w:val="1"/>
                <w:kern w:val="1"/>
                <w:sz w:val="24"/>
                <w:szCs w:val="24"/>
              </w:rPr>
              <w:t>ГОСТ Р 55420-2013 Дороги автомобильные общего пользования. Эмульсии битумные дорожные катионные. Технические условия</w:t>
            </w:r>
          </w:p>
        </w:tc>
      </w:tr>
      <w:tr w:rsidR="00753D0F" w:rsidRPr="00753D0F" w:rsidTr="001F7A64">
        <w:trPr>
          <w:trHeight w:val="1075"/>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4</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 xml:space="preserve">Камни бортовые БР 100.30.15/бетон класс прочности на сжатие В30 </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napToGrid w:val="0"/>
              <w:spacing w:after="0" w:line="240" w:lineRule="auto"/>
              <w:outlineLvl w:val="0"/>
              <w:rPr>
                <w:rFonts w:ascii="Times New Roman" w:eastAsia="Segoe UI" w:hAnsi="Times New Roman"/>
                <w:b/>
                <w:bCs/>
                <w:kern w:val="1"/>
                <w:sz w:val="24"/>
                <w:szCs w:val="24"/>
                <w:lang w:eastAsia="zh-CN"/>
              </w:rPr>
            </w:pPr>
            <w:r w:rsidRPr="00753D0F">
              <w:rPr>
                <w:rFonts w:ascii="Times New Roman" w:eastAsia="Calibri" w:hAnsi="Times New Roman"/>
                <w:kern w:val="1"/>
                <w:sz w:val="24"/>
                <w:szCs w:val="24"/>
              </w:rPr>
              <w:t>ГОСТ 6665-91 Камни бетонные и железобетонные бортовые. Технические условия</w:t>
            </w:r>
          </w:p>
        </w:tc>
      </w:tr>
      <w:tr w:rsidR="00753D0F" w:rsidRPr="00753D0F" w:rsidTr="001F7A64">
        <w:trPr>
          <w:trHeight w:val="799"/>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5</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Бетон тяжелый, класс прочности на сжатие В</w:t>
            </w:r>
            <w:proofErr w:type="gramStart"/>
            <w:r w:rsidRPr="00753D0F">
              <w:rPr>
                <w:rFonts w:ascii="Times New Roman" w:hAnsi="Times New Roman"/>
                <w:kern w:val="1"/>
                <w:sz w:val="24"/>
                <w:szCs w:val="24"/>
              </w:rPr>
              <w:t>7</w:t>
            </w:r>
            <w:proofErr w:type="gramEnd"/>
            <w:r w:rsidRPr="00753D0F">
              <w:rPr>
                <w:rFonts w:ascii="Times New Roman" w:hAnsi="Times New Roman"/>
                <w:kern w:val="1"/>
                <w:sz w:val="24"/>
                <w:szCs w:val="24"/>
              </w:rPr>
              <w:t xml:space="preserve">,5 </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pacing w:after="0" w:line="240" w:lineRule="auto"/>
              <w:outlineLvl w:val="0"/>
              <w:rPr>
                <w:rFonts w:ascii="Times New Roman" w:eastAsia="Segoe UI" w:hAnsi="Times New Roman"/>
                <w:b/>
                <w:bCs/>
                <w:kern w:val="1"/>
                <w:sz w:val="24"/>
                <w:szCs w:val="24"/>
                <w:lang w:eastAsia="zh-CN"/>
              </w:rPr>
            </w:pPr>
            <w:r w:rsidRPr="00753D0F">
              <w:rPr>
                <w:rFonts w:ascii="Times New Roman" w:hAnsi="Times New Roman"/>
                <w:kern w:val="1"/>
                <w:sz w:val="24"/>
                <w:szCs w:val="24"/>
              </w:rPr>
              <w:t>ГОСТ 26633-2015 Бетоны тяжелые и мелкозернистые. Технические условия</w:t>
            </w:r>
          </w:p>
        </w:tc>
      </w:tr>
      <w:tr w:rsidR="00753D0F" w:rsidRPr="00753D0F" w:rsidTr="001F7A64">
        <w:trPr>
          <w:trHeight w:val="1525"/>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6</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hAnsi="Times New Roman"/>
                <w:kern w:val="1"/>
                <w:sz w:val="24"/>
                <w:szCs w:val="24"/>
              </w:rPr>
            </w:pPr>
            <w:r w:rsidRPr="00753D0F">
              <w:rPr>
                <w:rFonts w:ascii="Times New Roman" w:hAnsi="Times New Roman"/>
                <w:kern w:val="1"/>
                <w:sz w:val="24"/>
                <w:szCs w:val="24"/>
              </w:rPr>
              <w:t xml:space="preserve">Скамья бульварная со спинкой и без подлокотников </w:t>
            </w:r>
          </w:p>
          <w:p w:rsidR="00753D0F" w:rsidRPr="00753D0F" w:rsidRDefault="00753D0F" w:rsidP="00753D0F">
            <w:pPr>
              <w:widowControl w:val="0"/>
              <w:suppressAutoHyphens/>
              <w:spacing w:after="0" w:line="240" w:lineRule="auto"/>
              <w:rPr>
                <w:rFonts w:ascii="Times New Roman" w:hAnsi="Times New Roman"/>
                <w:kern w:val="1"/>
                <w:sz w:val="24"/>
                <w:szCs w:val="24"/>
              </w:rPr>
            </w:pPr>
            <w:r w:rsidRPr="00753D0F">
              <w:rPr>
                <w:rFonts w:ascii="Times New Roman" w:hAnsi="Times New Roman"/>
                <w:kern w:val="1"/>
                <w:sz w:val="24"/>
                <w:szCs w:val="24"/>
              </w:rPr>
              <w:t>Длина 1,4 м</w:t>
            </w:r>
          </w:p>
          <w:p w:rsidR="00753D0F" w:rsidRPr="00753D0F" w:rsidRDefault="00753D0F" w:rsidP="00753D0F">
            <w:pPr>
              <w:widowControl w:val="0"/>
              <w:suppressAutoHyphens/>
              <w:spacing w:after="0" w:line="240" w:lineRule="auto"/>
              <w:rPr>
                <w:rFonts w:ascii="Times New Roman" w:hAnsi="Times New Roman"/>
                <w:kern w:val="1"/>
                <w:sz w:val="24"/>
                <w:szCs w:val="24"/>
              </w:rPr>
            </w:pPr>
            <w:r w:rsidRPr="00753D0F">
              <w:rPr>
                <w:rFonts w:ascii="Times New Roman" w:hAnsi="Times New Roman"/>
                <w:kern w:val="1"/>
                <w:sz w:val="24"/>
                <w:szCs w:val="24"/>
              </w:rPr>
              <w:t>Ширина 0,6 м</w:t>
            </w:r>
          </w:p>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Высота 0,85 м</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pacing w:after="0" w:line="240" w:lineRule="auto"/>
              <w:outlineLvl w:val="0"/>
              <w:rPr>
                <w:rFonts w:ascii="Times New Roman" w:eastAsia="Segoe UI" w:hAnsi="Times New Roman"/>
                <w:b/>
                <w:bCs/>
                <w:kern w:val="1"/>
                <w:sz w:val="24"/>
                <w:szCs w:val="24"/>
                <w:lang w:eastAsia="zh-CN"/>
              </w:rPr>
            </w:pPr>
            <w:r w:rsidRPr="00753D0F">
              <w:rPr>
                <w:rFonts w:ascii="Times New Roman" w:hAnsi="Times New Roman"/>
                <w:kern w:val="1"/>
                <w:sz w:val="24"/>
                <w:szCs w:val="24"/>
              </w:rPr>
              <w:t>ГОСТ 19120-93 Мебель для сидения и лежания. Диваны-кровати, диваны, кресла-кровати, кресла для отдыха, кушетки, тахты, скамьи, банкетки. Методы испытаний (с Изменением N 1)</w:t>
            </w:r>
          </w:p>
        </w:tc>
      </w:tr>
      <w:tr w:rsidR="00753D0F" w:rsidRPr="00753D0F" w:rsidTr="001F7A64">
        <w:trPr>
          <w:trHeight w:val="1363"/>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7</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hAnsi="Times New Roman"/>
                <w:kern w:val="1"/>
                <w:sz w:val="24"/>
                <w:szCs w:val="24"/>
              </w:rPr>
            </w:pPr>
            <w:r w:rsidRPr="00753D0F">
              <w:rPr>
                <w:rFonts w:ascii="Times New Roman" w:hAnsi="Times New Roman"/>
                <w:kern w:val="1"/>
                <w:sz w:val="24"/>
                <w:szCs w:val="24"/>
              </w:rPr>
              <w:t>Урна для мусора металлическая опрокидывающаяся, объем урны 24 литров</w:t>
            </w:r>
          </w:p>
          <w:p w:rsidR="00753D0F" w:rsidRPr="00753D0F" w:rsidRDefault="00753D0F" w:rsidP="00753D0F">
            <w:pPr>
              <w:widowControl w:val="0"/>
              <w:suppressAutoHyphens/>
              <w:spacing w:after="0" w:line="240" w:lineRule="auto"/>
              <w:rPr>
                <w:rFonts w:ascii="Times New Roman" w:hAnsi="Times New Roman"/>
                <w:kern w:val="1"/>
                <w:sz w:val="24"/>
                <w:szCs w:val="24"/>
              </w:rPr>
            </w:pPr>
            <w:r w:rsidRPr="00753D0F">
              <w:rPr>
                <w:rFonts w:ascii="Times New Roman" w:hAnsi="Times New Roman"/>
                <w:kern w:val="1"/>
                <w:sz w:val="24"/>
                <w:szCs w:val="24"/>
              </w:rPr>
              <w:t>Длина 0,33 м</w:t>
            </w:r>
          </w:p>
          <w:p w:rsidR="00753D0F" w:rsidRPr="00753D0F" w:rsidRDefault="00753D0F" w:rsidP="00753D0F">
            <w:pPr>
              <w:widowControl w:val="0"/>
              <w:suppressAutoHyphens/>
              <w:spacing w:after="0" w:line="240" w:lineRule="auto"/>
              <w:rPr>
                <w:rFonts w:ascii="Times New Roman" w:hAnsi="Times New Roman"/>
                <w:kern w:val="1"/>
                <w:sz w:val="24"/>
                <w:szCs w:val="24"/>
              </w:rPr>
            </w:pPr>
            <w:r w:rsidRPr="00753D0F">
              <w:rPr>
                <w:rFonts w:ascii="Times New Roman" w:hAnsi="Times New Roman"/>
                <w:kern w:val="1"/>
                <w:sz w:val="24"/>
                <w:szCs w:val="24"/>
              </w:rPr>
              <w:t>Ширина 0,2 м</w:t>
            </w:r>
          </w:p>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Высота 0,6 м</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napToGrid w:val="0"/>
              <w:spacing w:after="0" w:line="240" w:lineRule="auto"/>
              <w:ind w:left="432"/>
              <w:outlineLvl w:val="0"/>
              <w:rPr>
                <w:rFonts w:ascii="Times New Roman" w:eastAsia="Segoe UI" w:hAnsi="Times New Roman"/>
                <w:b/>
                <w:bCs/>
                <w:kern w:val="1"/>
                <w:sz w:val="24"/>
                <w:szCs w:val="24"/>
                <w:lang w:eastAsia="zh-CN"/>
              </w:rPr>
            </w:pPr>
          </w:p>
        </w:tc>
      </w:tr>
      <w:tr w:rsidR="00753D0F" w:rsidRPr="00753D0F" w:rsidTr="001F7A64">
        <w:trPr>
          <w:trHeight w:val="974"/>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lastRenderedPageBreak/>
              <w:t>8</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Щебень известняковый для строительных работ марки 600 фракции</w:t>
            </w:r>
            <w:r w:rsidRPr="00753D0F">
              <w:rPr>
                <w:rFonts w:ascii="Times New Roman" w:hAnsi="Times New Roman"/>
                <w:color w:val="000000"/>
                <w:kern w:val="1"/>
                <w:sz w:val="24"/>
                <w:szCs w:val="24"/>
              </w:rPr>
              <w:t xml:space="preserve"> свыше 20 до 40 мм неизменяемый показатель</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widowControl w:val="0"/>
              <w:suppressAutoHyphens/>
              <w:spacing w:after="0" w:line="240" w:lineRule="auto"/>
              <w:jc w:val="both"/>
              <w:rPr>
                <w:rFonts w:ascii="Times New Roman" w:eastAsia="Andale Sans UI" w:hAnsi="Times New Roman"/>
                <w:kern w:val="1"/>
                <w:sz w:val="24"/>
                <w:szCs w:val="24"/>
                <w:lang w:eastAsia="zh-CN"/>
              </w:rPr>
            </w:pPr>
            <w:r w:rsidRPr="00753D0F">
              <w:rPr>
                <w:rFonts w:ascii="Times New Roman" w:hAnsi="Times New Roman"/>
                <w:kern w:val="1"/>
                <w:sz w:val="24"/>
                <w:szCs w:val="24"/>
              </w:rPr>
              <w:t>ГОСТ 8267-93. Щебень и гравий из плотных горных пород для строительных работ. Технические условия</w:t>
            </w:r>
          </w:p>
        </w:tc>
      </w:tr>
      <w:tr w:rsidR="00753D0F" w:rsidRPr="00753D0F" w:rsidTr="001F7A64">
        <w:trPr>
          <w:trHeight w:val="1211"/>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9</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 xml:space="preserve">Смеси асфальтобетонные дорожные (горячие для плотного асфальтобетона песчаные), марка </w:t>
            </w:r>
            <w:r w:rsidRPr="00753D0F">
              <w:rPr>
                <w:rFonts w:ascii="Times New Roman" w:hAnsi="Times New Roman"/>
                <w:kern w:val="1"/>
                <w:sz w:val="24"/>
                <w:szCs w:val="24"/>
                <w:lang w:val="en-US"/>
              </w:rPr>
              <w:t>III</w:t>
            </w:r>
            <w:r w:rsidRPr="00753D0F">
              <w:rPr>
                <w:rFonts w:ascii="Times New Roman" w:hAnsi="Times New Roman"/>
                <w:kern w:val="1"/>
                <w:sz w:val="24"/>
                <w:szCs w:val="24"/>
              </w:rPr>
              <w:t xml:space="preserve">, ТИП </w:t>
            </w:r>
            <w:proofErr w:type="gramStart"/>
            <w:r w:rsidRPr="00753D0F">
              <w:rPr>
                <w:rFonts w:ascii="Times New Roman" w:hAnsi="Times New Roman"/>
                <w:kern w:val="1"/>
                <w:sz w:val="24"/>
                <w:szCs w:val="24"/>
              </w:rPr>
              <w:t>г</w:t>
            </w:r>
            <w:proofErr w:type="gramEnd"/>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widowControl w:val="0"/>
              <w:suppressAutoHyphens/>
              <w:spacing w:after="0" w:line="240" w:lineRule="auto"/>
              <w:jc w:val="both"/>
              <w:rPr>
                <w:rFonts w:ascii="Times New Roman" w:eastAsia="Andale Sans UI" w:hAnsi="Times New Roman"/>
                <w:kern w:val="1"/>
                <w:sz w:val="24"/>
                <w:szCs w:val="24"/>
                <w:lang w:eastAsia="zh-CN"/>
              </w:rPr>
            </w:pPr>
            <w:r w:rsidRPr="00753D0F">
              <w:rPr>
                <w:rFonts w:ascii="Times New Roman" w:hAnsi="Times New Roman"/>
                <w:kern w:val="1"/>
                <w:sz w:val="24"/>
                <w:szCs w:val="24"/>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753D0F" w:rsidRPr="00753D0F" w:rsidTr="001F7A64">
        <w:trPr>
          <w:trHeight w:val="497"/>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10</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 xml:space="preserve">Бетон тяжелый, класс прочности на сжатие В15 </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pacing w:after="0" w:line="240" w:lineRule="auto"/>
              <w:outlineLvl w:val="0"/>
              <w:rPr>
                <w:rFonts w:ascii="Times New Roman" w:hAnsi="Times New Roman"/>
                <w:b/>
                <w:bCs/>
                <w:kern w:val="1"/>
                <w:sz w:val="24"/>
                <w:szCs w:val="24"/>
              </w:rPr>
            </w:pPr>
            <w:r w:rsidRPr="00753D0F">
              <w:rPr>
                <w:rFonts w:ascii="Times New Roman" w:hAnsi="Times New Roman"/>
                <w:kern w:val="1"/>
                <w:sz w:val="24"/>
                <w:szCs w:val="24"/>
              </w:rPr>
              <w:t>ГОСТ 26633-2015 Бетоны тяжелые и мелкозернистые. Технические условия</w:t>
            </w:r>
          </w:p>
          <w:p w:rsidR="00753D0F" w:rsidRPr="00753D0F" w:rsidRDefault="00753D0F" w:rsidP="00753D0F">
            <w:pPr>
              <w:widowControl w:val="0"/>
              <w:suppressAutoHyphens/>
              <w:spacing w:after="0" w:line="240" w:lineRule="auto"/>
              <w:ind w:firstLine="709"/>
              <w:rPr>
                <w:rFonts w:ascii="Times New Roman" w:hAnsi="Times New Roman"/>
                <w:b/>
                <w:bCs/>
                <w:kern w:val="1"/>
                <w:sz w:val="24"/>
                <w:szCs w:val="24"/>
              </w:rPr>
            </w:pPr>
          </w:p>
        </w:tc>
      </w:tr>
      <w:tr w:rsidR="00753D0F" w:rsidRPr="00753D0F" w:rsidTr="001F7A64">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11</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Раствор готовый кладочный цементный по прочности на сжатие в проектном возрасте марки 100 по подвижности П</w:t>
            </w:r>
            <w:proofErr w:type="gramStart"/>
            <w:r w:rsidRPr="00753D0F">
              <w:rPr>
                <w:rFonts w:ascii="Times New Roman" w:hAnsi="Times New Roman"/>
                <w:kern w:val="1"/>
                <w:sz w:val="24"/>
                <w:szCs w:val="24"/>
              </w:rPr>
              <w:t>2</w:t>
            </w:r>
            <w:proofErr w:type="gramEnd"/>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pacing w:after="0" w:line="240" w:lineRule="auto"/>
              <w:outlineLvl w:val="0"/>
              <w:rPr>
                <w:rFonts w:ascii="Times New Roman" w:eastAsia="Segoe UI" w:hAnsi="Times New Roman"/>
                <w:b/>
                <w:bCs/>
                <w:kern w:val="1"/>
                <w:sz w:val="24"/>
                <w:szCs w:val="24"/>
                <w:lang w:eastAsia="zh-CN"/>
              </w:rPr>
            </w:pPr>
            <w:r w:rsidRPr="00753D0F">
              <w:rPr>
                <w:rFonts w:ascii="Times New Roman" w:hAnsi="Times New Roman"/>
                <w:kern w:val="1"/>
                <w:sz w:val="24"/>
                <w:szCs w:val="24"/>
              </w:rPr>
              <w:t xml:space="preserve">ГОСТ 28013-98 Растворы строительные. Общие технические условия </w:t>
            </w:r>
          </w:p>
        </w:tc>
      </w:tr>
      <w:tr w:rsidR="00753D0F" w:rsidRPr="00753D0F" w:rsidTr="001F7A64">
        <w:trPr>
          <w:trHeight w:val="787"/>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12</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 xml:space="preserve">Камни бортовые БР 100.20.8/бетон класс прочности на сжатие В22,5 </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pacing w:after="0" w:line="240" w:lineRule="auto"/>
              <w:outlineLvl w:val="0"/>
              <w:rPr>
                <w:rFonts w:ascii="Times New Roman" w:eastAsia="Segoe UI" w:hAnsi="Times New Roman"/>
                <w:b/>
                <w:bCs/>
                <w:kern w:val="1"/>
                <w:sz w:val="24"/>
                <w:szCs w:val="24"/>
                <w:lang w:eastAsia="zh-CN"/>
              </w:rPr>
            </w:pPr>
            <w:r w:rsidRPr="00753D0F">
              <w:rPr>
                <w:rFonts w:ascii="Times New Roman" w:hAnsi="Times New Roman"/>
                <w:kern w:val="1"/>
                <w:sz w:val="24"/>
                <w:szCs w:val="24"/>
              </w:rPr>
              <w:t>ГОСТ 6665-91 Камни бетонные и железобетонные бортовые. Технические условия</w:t>
            </w:r>
          </w:p>
        </w:tc>
      </w:tr>
      <w:tr w:rsidR="00753D0F" w:rsidRPr="00753D0F" w:rsidTr="001F7A64">
        <w:trPr>
          <w:trHeight w:val="613"/>
        </w:trPr>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13</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color w:val="000000"/>
                <w:kern w:val="1"/>
                <w:sz w:val="24"/>
                <w:szCs w:val="24"/>
              </w:rPr>
              <w:t>Кронштейн приставной консольный для светильника</w:t>
            </w:r>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keepNext/>
              <w:widowControl w:val="0"/>
              <w:suppressAutoHyphens/>
              <w:spacing w:after="0" w:line="240" w:lineRule="auto"/>
              <w:outlineLvl w:val="0"/>
              <w:rPr>
                <w:rFonts w:ascii="Times New Roman" w:hAnsi="Times New Roman"/>
                <w:b/>
                <w:bCs/>
                <w:kern w:val="1"/>
                <w:sz w:val="24"/>
                <w:szCs w:val="24"/>
              </w:rPr>
            </w:pPr>
            <w:r w:rsidRPr="00753D0F">
              <w:rPr>
                <w:rFonts w:ascii="Times New Roman" w:hAnsi="Times New Roman"/>
                <w:kern w:val="1"/>
                <w:sz w:val="24"/>
                <w:szCs w:val="24"/>
              </w:rPr>
              <w:t>ГОСТ 24198-80 Кронштейны. Конструкция</w:t>
            </w:r>
          </w:p>
          <w:p w:rsidR="00753D0F" w:rsidRPr="00753D0F" w:rsidRDefault="00753D0F" w:rsidP="00753D0F">
            <w:pPr>
              <w:widowControl w:val="0"/>
              <w:suppressAutoHyphens/>
              <w:spacing w:after="0" w:line="240" w:lineRule="auto"/>
              <w:ind w:firstLine="709"/>
              <w:rPr>
                <w:rFonts w:ascii="Times New Roman" w:hAnsi="Times New Roman"/>
                <w:b/>
                <w:bCs/>
                <w:kern w:val="1"/>
                <w:sz w:val="24"/>
                <w:szCs w:val="24"/>
              </w:rPr>
            </w:pPr>
          </w:p>
        </w:tc>
      </w:tr>
      <w:tr w:rsidR="00753D0F" w:rsidRPr="00753D0F" w:rsidTr="001F7A64">
        <w:tc>
          <w:tcPr>
            <w:tcW w:w="558"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14</w:t>
            </w:r>
          </w:p>
        </w:tc>
        <w:tc>
          <w:tcPr>
            <w:tcW w:w="3919" w:type="dxa"/>
            <w:tcBorders>
              <w:left w:val="single" w:sz="4" w:space="0" w:color="000001"/>
              <w:bottom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eastAsia="Andale Sans UI" w:hAnsi="Times New Roman"/>
                <w:kern w:val="1"/>
                <w:sz w:val="24"/>
                <w:szCs w:val="24"/>
                <w:lang w:eastAsia="zh-CN"/>
              </w:rPr>
            </w:pPr>
            <w:r w:rsidRPr="00753D0F">
              <w:rPr>
                <w:rFonts w:ascii="Times New Roman" w:hAnsi="Times New Roman"/>
                <w:kern w:val="1"/>
                <w:sz w:val="24"/>
                <w:szCs w:val="24"/>
              </w:rPr>
              <w:t>Светильник уличный светодиодный, класс энергетической эффективности</w:t>
            </w:r>
            <w:proofErr w:type="gramStart"/>
            <w:r w:rsidRPr="00753D0F">
              <w:rPr>
                <w:rFonts w:ascii="Times New Roman" w:hAnsi="Times New Roman"/>
                <w:kern w:val="1"/>
                <w:sz w:val="24"/>
                <w:szCs w:val="24"/>
              </w:rPr>
              <w:t xml:space="preserve"> А</w:t>
            </w:r>
            <w:proofErr w:type="gramEnd"/>
          </w:p>
        </w:tc>
        <w:tc>
          <w:tcPr>
            <w:tcW w:w="5046" w:type="dxa"/>
            <w:tcBorders>
              <w:left w:val="single" w:sz="4" w:space="0" w:color="000001"/>
              <w:bottom w:val="single" w:sz="4" w:space="0" w:color="000001"/>
              <w:right w:val="single" w:sz="4" w:space="0" w:color="000001"/>
            </w:tcBorders>
            <w:shd w:val="clear" w:color="auto" w:fill="auto"/>
          </w:tcPr>
          <w:p w:rsidR="00753D0F" w:rsidRPr="00753D0F" w:rsidRDefault="00753D0F" w:rsidP="00753D0F">
            <w:pPr>
              <w:widowControl w:val="0"/>
              <w:suppressAutoHyphens/>
              <w:spacing w:after="0" w:line="240" w:lineRule="auto"/>
              <w:rPr>
                <w:rFonts w:ascii="Times New Roman" w:hAnsi="Times New Roman"/>
                <w:b/>
                <w:bCs/>
                <w:kern w:val="1"/>
                <w:sz w:val="24"/>
                <w:szCs w:val="24"/>
              </w:rPr>
            </w:pPr>
            <w:r w:rsidRPr="00753D0F">
              <w:rPr>
                <w:rFonts w:ascii="Times New Roman" w:hAnsi="Times New Roman"/>
                <w:kern w:val="1"/>
                <w:sz w:val="24"/>
                <w:szCs w:val="24"/>
              </w:rPr>
              <w:t>ГОСТ Р 54993-2012 Лампы бытовые. Показатели энергетической эффективности</w:t>
            </w:r>
          </w:p>
          <w:p w:rsidR="00753D0F" w:rsidRPr="00753D0F" w:rsidRDefault="00753D0F" w:rsidP="00753D0F">
            <w:pPr>
              <w:widowControl w:val="0"/>
              <w:suppressAutoHyphens/>
              <w:spacing w:after="0" w:line="240" w:lineRule="auto"/>
              <w:ind w:firstLine="709"/>
              <w:rPr>
                <w:rFonts w:ascii="Times New Roman" w:hAnsi="Times New Roman"/>
                <w:b/>
                <w:bCs/>
                <w:kern w:val="1"/>
                <w:sz w:val="24"/>
                <w:szCs w:val="24"/>
              </w:rPr>
            </w:pPr>
          </w:p>
        </w:tc>
      </w:tr>
    </w:tbl>
    <w:p w:rsidR="00753D0F" w:rsidRPr="00753D0F" w:rsidRDefault="00753D0F" w:rsidP="00654A4C">
      <w:pPr>
        <w:rPr>
          <w:rFonts w:ascii="Times New Roman" w:eastAsia="Calibri" w:hAnsi="Times New Roman"/>
          <w:sz w:val="24"/>
          <w:szCs w:val="24"/>
          <w:lang w:eastAsia="en-US"/>
        </w:rPr>
      </w:pPr>
    </w:p>
    <w:p w:rsidR="00654A4C" w:rsidRPr="00654A4C" w:rsidRDefault="00654A4C" w:rsidP="00654A4C">
      <w:pPr>
        <w:widowControl w:val="0"/>
        <w:suppressAutoHyphens/>
        <w:spacing w:after="0" w:line="240" w:lineRule="auto"/>
        <w:ind w:firstLine="709"/>
        <w:jc w:val="both"/>
        <w:rPr>
          <w:rFonts w:ascii="Times New Roman" w:hAnsi="Times New Roman"/>
          <w:b/>
          <w:kern w:val="1"/>
          <w:sz w:val="24"/>
          <w:szCs w:val="24"/>
        </w:rPr>
      </w:pPr>
    </w:p>
    <w:p w:rsidR="00654A4C" w:rsidRPr="00654A4C" w:rsidRDefault="00654A4C" w:rsidP="00654A4C">
      <w:pPr>
        <w:widowControl w:val="0"/>
        <w:suppressAutoHyphens/>
        <w:spacing w:after="0" w:line="240" w:lineRule="auto"/>
        <w:ind w:firstLine="709"/>
        <w:jc w:val="both"/>
        <w:rPr>
          <w:rFonts w:ascii="Times New Roman" w:hAnsi="Times New Roman"/>
          <w:kern w:val="1"/>
          <w:sz w:val="24"/>
          <w:szCs w:val="24"/>
        </w:rPr>
      </w:pPr>
      <w:r w:rsidRPr="00654A4C">
        <w:rPr>
          <w:rFonts w:ascii="Times New Roman" w:hAnsi="Times New Roman"/>
          <w:kern w:val="1"/>
          <w:sz w:val="24"/>
          <w:szCs w:val="24"/>
        </w:rPr>
        <w:t xml:space="preserve">Применяемые материалы обеспечены техническими паспортами, сертификатами и другими документами в соответствии с требованиями действующего законодательства, удостоверяющими их качество.   </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lang w:eastAsia="zh-CN"/>
        </w:rPr>
      </w:pPr>
      <w:r w:rsidRPr="00654A4C">
        <w:rPr>
          <w:rFonts w:ascii="Times New Roman" w:hAnsi="Times New Roman"/>
          <w:kern w:val="1"/>
          <w:sz w:val="24"/>
          <w:szCs w:val="24"/>
        </w:rPr>
        <w:t xml:space="preserve">Подрядчик несет ответственность за соответствие используемых материалов государственным стандартам,  за сохранность всех поставленных для реализации контракта материалов и оборудования до сдачи готового объекта в эксплуатацию. </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lang w:eastAsia="zh-CN"/>
        </w:rPr>
      </w:pPr>
      <w:r w:rsidRPr="00654A4C">
        <w:rPr>
          <w:rFonts w:ascii="Times New Roman" w:hAnsi="Times New Roman"/>
          <w:kern w:val="1"/>
          <w:sz w:val="24"/>
          <w:szCs w:val="24"/>
          <w:lang w:eastAsia="zh-CN"/>
        </w:rPr>
        <w:t>Условия выполнения работ:</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lang w:eastAsia="zh-CN"/>
        </w:rPr>
      </w:pPr>
      <w:r w:rsidRPr="00654A4C">
        <w:rPr>
          <w:rFonts w:ascii="Times New Roman" w:hAnsi="Times New Roman"/>
          <w:kern w:val="1"/>
          <w:sz w:val="24"/>
          <w:szCs w:val="24"/>
          <w:lang w:eastAsia="zh-CN"/>
        </w:rPr>
        <w:t>1. В случае необходимости Подрядчик обязан разработать и согласовать с органами ГИБДД временную схему организации движения на время производства работ.</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lang w:eastAsia="zh-CN"/>
        </w:rPr>
      </w:pPr>
      <w:r w:rsidRPr="00654A4C">
        <w:rPr>
          <w:rFonts w:ascii="Times New Roman" w:hAnsi="Times New Roman"/>
          <w:kern w:val="1"/>
          <w:sz w:val="24"/>
          <w:szCs w:val="24"/>
          <w:lang w:eastAsia="zh-CN"/>
        </w:rPr>
        <w:t xml:space="preserve">2. Места производства работ должны быть ограждены ограждающими устройствами, на проезжей части дорог – оборудованы соответствующими дорожными знаками для обеспечения безопасности дорожного движения в соответствии с </w:t>
      </w:r>
      <w:r w:rsidRPr="00654A4C">
        <w:rPr>
          <w:rFonts w:ascii="Times New Roman" w:hAnsi="Times New Roman"/>
          <w:kern w:val="1"/>
          <w:sz w:val="24"/>
          <w:szCs w:val="24"/>
        </w:rPr>
        <w:t>ОДМ 218.6.019-2016</w:t>
      </w:r>
      <w:r w:rsidRPr="00654A4C">
        <w:rPr>
          <w:rFonts w:ascii="Times New Roman" w:hAnsi="Times New Roman"/>
          <w:color w:val="FF0000"/>
          <w:kern w:val="1"/>
          <w:sz w:val="24"/>
          <w:szCs w:val="24"/>
        </w:rPr>
        <w:t xml:space="preserve"> </w:t>
      </w:r>
      <w:r w:rsidRPr="00654A4C">
        <w:rPr>
          <w:rFonts w:ascii="Times New Roman" w:hAnsi="Times New Roman"/>
          <w:kern w:val="1"/>
          <w:sz w:val="24"/>
          <w:szCs w:val="24"/>
          <w:lang w:eastAsia="zh-CN"/>
        </w:rPr>
        <w:t>.</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lang w:eastAsia="zh-CN"/>
        </w:rPr>
      </w:pPr>
      <w:r w:rsidRPr="00654A4C">
        <w:rPr>
          <w:rFonts w:ascii="Times New Roman" w:hAnsi="Times New Roman"/>
          <w:kern w:val="1"/>
          <w:sz w:val="24"/>
          <w:szCs w:val="24"/>
          <w:lang w:eastAsia="zh-CN"/>
        </w:rPr>
        <w:t>3. Строительные и другие отходы, образовавшиеся в результате производства работ, должны накапливаться в контейнере и в течение рабочего дня вывозиться в места, предназначенные для размещения отходов. Складирование отходов на проезжей части, тротуарах и газонах не допускается.</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lang w:eastAsia="zh-CN"/>
        </w:rPr>
      </w:pPr>
      <w:r w:rsidRPr="00654A4C">
        <w:rPr>
          <w:rFonts w:ascii="Times New Roman" w:hAnsi="Times New Roman"/>
          <w:kern w:val="1"/>
          <w:sz w:val="24"/>
          <w:szCs w:val="24"/>
          <w:lang w:eastAsia="zh-CN"/>
        </w:rPr>
        <w:t>4. Элементы благоустройства (твердое покрытие, газоны, кустарники и т.п.), нарушенные в процессе производства работ, должны быть восстановлены за счет средств Подрядчика.</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lang w:eastAsia="zh-CN"/>
        </w:rPr>
      </w:pPr>
      <w:r w:rsidRPr="00654A4C">
        <w:rPr>
          <w:rFonts w:ascii="Times New Roman" w:hAnsi="Times New Roman"/>
          <w:kern w:val="1"/>
          <w:sz w:val="24"/>
          <w:szCs w:val="24"/>
          <w:lang w:eastAsia="zh-CN"/>
        </w:rPr>
        <w:t>5. Безопасность выполняемых работ согласно СНиП 12-03-2001 и СНиП 12-04-2002 «Безопасность труда в строительстве»,</w:t>
      </w:r>
      <w:r w:rsidRPr="00654A4C">
        <w:rPr>
          <w:rFonts w:ascii="Times New Roman" w:hAnsi="Times New Roman"/>
          <w:kern w:val="1"/>
          <w:sz w:val="24"/>
          <w:szCs w:val="24"/>
        </w:rPr>
        <w:t xml:space="preserve"> ГОСТ 12.1.004-91 Система стандартов безопасности труда. Пожарная безопасность. Общие требования, ГОСТ 12.1.010-76 Система стандартов безопасности труда. Взрывобезопасность. Общие требования, ГОСТ 12.2.011-2012 Система стандартов безопасности труда. Машины строительные, дорожные и землеройные. Общие требования безопасности.</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kern w:val="1"/>
          <w:sz w:val="24"/>
          <w:szCs w:val="24"/>
          <w:lang w:eastAsia="zh-CN"/>
        </w:rPr>
        <w:t>6. Запрещается: производить асфальто-бетонное  покрытия в дождливую погоду.</w:t>
      </w:r>
    </w:p>
    <w:p w:rsidR="00654A4C" w:rsidRPr="00654A4C" w:rsidRDefault="00654A4C" w:rsidP="00654A4C">
      <w:pPr>
        <w:widowControl w:val="0"/>
        <w:suppressAutoHyphens/>
        <w:spacing w:after="0" w:line="240" w:lineRule="auto"/>
        <w:ind w:firstLine="709"/>
        <w:contextualSpacing/>
        <w:jc w:val="both"/>
        <w:rPr>
          <w:rFonts w:ascii="Times New Roman" w:hAnsi="Times New Roman"/>
          <w:kern w:val="1"/>
          <w:sz w:val="24"/>
          <w:szCs w:val="24"/>
        </w:rPr>
      </w:pPr>
      <w:r w:rsidRPr="00654A4C">
        <w:rPr>
          <w:rFonts w:ascii="Times New Roman" w:hAnsi="Times New Roman"/>
          <w:b/>
          <w:bCs/>
          <w:kern w:val="1"/>
          <w:sz w:val="24"/>
          <w:szCs w:val="24"/>
        </w:rPr>
        <w:t xml:space="preserve">9. Требования по объему гарантий качества работ: </w:t>
      </w:r>
      <w:r w:rsidRPr="00654A4C">
        <w:rPr>
          <w:rFonts w:ascii="Times New Roman" w:hAnsi="Times New Roman"/>
          <w:kern w:val="1"/>
          <w:sz w:val="24"/>
          <w:szCs w:val="24"/>
        </w:rPr>
        <w:t xml:space="preserve">подрядчик гарантирует </w:t>
      </w:r>
      <w:r w:rsidRPr="00654A4C">
        <w:rPr>
          <w:rFonts w:ascii="Times New Roman" w:hAnsi="Times New Roman"/>
          <w:kern w:val="1"/>
          <w:sz w:val="24"/>
          <w:szCs w:val="24"/>
        </w:rPr>
        <w:lastRenderedPageBreak/>
        <w:t>соответствие выполняемых работ сметной документации (прикрепленный файл). Своевременное устранение недостатков и дефектов в период гарантийной эксплуатации работ производится Подрядчиком в полном объеме.</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kern w:val="1"/>
          <w:sz w:val="24"/>
          <w:szCs w:val="24"/>
        </w:rPr>
        <w:t>Подрядчик гарантирует устранение выявленных дефектов выполненных работ.</w:t>
      </w:r>
    </w:p>
    <w:p w:rsidR="00654A4C" w:rsidRPr="00654A4C" w:rsidRDefault="00654A4C" w:rsidP="00654A4C">
      <w:pPr>
        <w:widowControl w:val="0"/>
        <w:suppressAutoHyphens/>
        <w:spacing w:after="0" w:line="240" w:lineRule="auto"/>
        <w:contextualSpacing/>
        <w:jc w:val="both"/>
        <w:rPr>
          <w:rFonts w:ascii="Times New Roman" w:hAnsi="Times New Roman"/>
          <w:kern w:val="1"/>
          <w:sz w:val="24"/>
          <w:szCs w:val="24"/>
        </w:rPr>
      </w:pPr>
      <w:r w:rsidRPr="00654A4C">
        <w:rPr>
          <w:rFonts w:ascii="Times New Roman" w:hAnsi="Times New Roman"/>
          <w:b/>
          <w:bCs/>
          <w:kern w:val="1"/>
          <w:sz w:val="24"/>
          <w:szCs w:val="24"/>
        </w:rPr>
        <w:tab/>
        <w:t>10. Требования по сроку гарантий качества на результаты работ</w:t>
      </w:r>
      <w:r w:rsidRPr="00654A4C">
        <w:rPr>
          <w:rFonts w:ascii="Times New Roman" w:hAnsi="Times New Roman"/>
          <w:kern w:val="1"/>
          <w:sz w:val="24"/>
          <w:szCs w:val="24"/>
        </w:rPr>
        <w:t>: Гарантии качества распространяются на все конструктивные элементы и работы, выполненные Подрядчиком по настоящему Контракту. Гарантийный срок устранения Подрядчиком дефектов, возникших в течение гарантийных сроков, на автомобильной дороге или примененных  материалов составляет:</w:t>
      </w:r>
    </w:p>
    <w:p w:rsidR="00654A4C" w:rsidRPr="00654A4C" w:rsidRDefault="00654A4C" w:rsidP="00654A4C">
      <w:pPr>
        <w:widowControl w:val="0"/>
        <w:suppressAutoHyphens/>
        <w:spacing w:after="0" w:line="240" w:lineRule="auto"/>
        <w:contextualSpacing/>
        <w:rPr>
          <w:rFonts w:ascii="Times New Roman" w:hAnsi="Times New Roman"/>
          <w:kern w:val="1"/>
          <w:sz w:val="24"/>
          <w:szCs w:val="24"/>
        </w:rPr>
      </w:pPr>
      <w:r w:rsidRPr="00654A4C">
        <w:rPr>
          <w:rFonts w:ascii="Times New Roman" w:hAnsi="Times New Roman"/>
          <w:kern w:val="1"/>
          <w:sz w:val="24"/>
          <w:szCs w:val="24"/>
        </w:rPr>
        <w:t xml:space="preserve">- по земляному полотну - 8 лет; </w:t>
      </w:r>
    </w:p>
    <w:p w:rsidR="00654A4C" w:rsidRPr="00654A4C" w:rsidRDefault="00654A4C" w:rsidP="00654A4C">
      <w:pPr>
        <w:widowControl w:val="0"/>
        <w:suppressAutoHyphens/>
        <w:spacing w:after="0" w:line="240" w:lineRule="auto"/>
        <w:contextualSpacing/>
        <w:rPr>
          <w:rFonts w:ascii="Times New Roman" w:hAnsi="Times New Roman"/>
          <w:kern w:val="1"/>
          <w:sz w:val="24"/>
          <w:szCs w:val="24"/>
        </w:rPr>
      </w:pPr>
      <w:r w:rsidRPr="00654A4C">
        <w:rPr>
          <w:rFonts w:ascii="Times New Roman" w:hAnsi="Times New Roman"/>
          <w:kern w:val="1"/>
          <w:sz w:val="24"/>
          <w:szCs w:val="24"/>
        </w:rPr>
        <w:t>- по основанию дорожной одежды – 6 лет;</w:t>
      </w:r>
    </w:p>
    <w:p w:rsidR="00654A4C" w:rsidRPr="00654A4C" w:rsidRDefault="00654A4C" w:rsidP="00654A4C">
      <w:pPr>
        <w:widowControl w:val="0"/>
        <w:suppressAutoHyphens/>
        <w:spacing w:after="0" w:line="240" w:lineRule="auto"/>
        <w:contextualSpacing/>
        <w:rPr>
          <w:rFonts w:ascii="Times New Roman" w:hAnsi="Times New Roman"/>
          <w:kern w:val="1"/>
          <w:sz w:val="24"/>
          <w:szCs w:val="24"/>
        </w:rPr>
      </w:pPr>
      <w:r w:rsidRPr="00654A4C">
        <w:rPr>
          <w:rFonts w:ascii="Times New Roman" w:hAnsi="Times New Roman"/>
          <w:kern w:val="1"/>
          <w:sz w:val="24"/>
          <w:szCs w:val="24"/>
        </w:rPr>
        <w:t>- по нижнему слою покрытия – 5 лет;</w:t>
      </w:r>
    </w:p>
    <w:p w:rsidR="00654A4C" w:rsidRPr="00654A4C" w:rsidRDefault="00654A4C" w:rsidP="00654A4C">
      <w:pPr>
        <w:widowControl w:val="0"/>
        <w:suppressAutoHyphens/>
        <w:spacing w:after="0" w:line="240" w:lineRule="auto"/>
        <w:contextualSpacing/>
        <w:rPr>
          <w:rFonts w:ascii="Times New Roman" w:hAnsi="Times New Roman"/>
          <w:kern w:val="1"/>
          <w:sz w:val="24"/>
          <w:szCs w:val="24"/>
        </w:rPr>
      </w:pPr>
      <w:r w:rsidRPr="00654A4C">
        <w:rPr>
          <w:rFonts w:ascii="Times New Roman" w:hAnsi="Times New Roman"/>
          <w:kern w:val="1"/>
          <w:sz w:val="24"/>
          <w:szCs w:val="24"/>
        </w:rPr>
        <w:t>- по верхнему слою покрытия – 4 года.</w:t>
      </w:r>
    </w:p>
    <w:p w:rsidR="00654A4C" w:rsidRPr="00654A4C" w:rsidRDefault="00654A4C" w:rsidP="00654A4C">
      <w:pPr>
        <w:widowControl w:val="0"/>
        <w:suppressAutoHyphens/>
        <w:spacing w:after="0" w:line="240" w:lineRule="auto"/>
        <w:ind w:firstLine="720"/>
        <w:jc w:val="both"/>
        <w:rPr>
          <w:rFonts w:ascii="Times New Roman" w:hAnsi="Times New Roman"/>
          <w:b/>
          <w:bCs/>
          <w:kern w:val="1"/>
          <w:sz w:val="24"/>
          <w:szCs w:val="24"/>
        </w:rPr>
      </w:pPr>
      <w:r w:rsidRPr="00654A4C">
        <w:rPr>
          <w:rFonts w:ascii="Times New Roman" w:hAnsi="Times New Roman"/>
          <w:kern w:val="1"/>
          <w:sz w:val="24"/>
          <w:szCs w:val="24"/>
        </w:rPr>
        <w:t>Если в период гарантийной эксплуатации Объекта обнаружатся дефекты отдельных конструктивных элементов, то Подрядчик обязан их устранить за свой счет и в согласованные с Заказчиком в установленном порядке сроки. При этом гарантийный срок на этот элемент продлевается соразмерно времени устранения дефекта начиная с даты завершения работ по устранению дефекта, оформляемый соответствующим актом (увеличивается на срок с момента (даты) выявления дефекта до окончания работ по устранению дефектов).</w:t>
      </w:r>
    </w:p>
    <w:p w:rsidR="00654A4C" w:rsidRPr="00654A4C" w:rsidRDefault="00654A4C" w:rsidP="00654A4C">
      <w:pPr>
        <w:widowControl w:val="0"/>
        <w:suppressAutoHyphens/>
        <w:spacing w:after="0" w:line="240" w:lineRule="auto"/>
        <w:ind w:firstLine="580"/>
        <w:jc w:val="both"/>
        <w:rPr>
          <w:rFonts w:ascii="Times New Roman" w:hAnsi="Times New Roman"/>
          <w:b/>
          <w:bCs/>
          <w:kern w:val="1"/>
          <w:sz w:val="24"/>
          <w:szCs w:val="24"/>
        </w:rPr>
      </w:pPr>
      <w:r w:rsidRPr="00654A4C">
        <w:rPr>
          <w:rFonts w:ascii="Times New Roman" w:hAnsi="Times New Roman"/>
          <w:b/>
          <w:bCs/>
          <w:kern w:val="1"/>
          <w:sz w:val="24"/>
          <w:szCs w:val="24"/>
        </w:rPr>
        <w:t>11. Общие требования к выполнению работ</w:t>
      </w:r>
      <w:r w:rsidRPr="00654A4C">
        <w:rPr>
          <w:rFonts w:ascii="Times New Roman" w:hAnsi="Times New Roman"/>
          <w:kern w:val="1"/>
          <w:sz w:val="24"/>
          <w:szCs w:val="24"/>
        </w:rPr>
        <w:t xml:space="preserve">: </w:t>
      </w:r>
      <w:r w:rsidRPr="00654A4C">
        <w:rPr>
          <w:rFonts w:ascii="Times New Roman" w:hAnsi="Times New Roman"/>
          <w:color w:val="000000"/>
          <w:kern w:val="1"/>
          <w:sz w:val="24"/>
          <w:szCs w:val="24"/>
        </w:rPr>
        <w:t>работы должны выполняться согласно разработанной сметной документации и требований строительных норм и правилам ГОСТ.</w:t>
      </w:r>
    </w:p>
    <w:p w:rsidR="00654A4C" w:rsidRPr="00654A4C" w:rsidRDefault="00654A4C" w:rsidP="00654A4C">
      <w:pPr>
        <w:widowControl w:val="0"/>
        <w:suppressAutoHyphens/>
        <w:spacing w:after="0" w:line="240" w:lineRule="auto"/>
        <w:ind w:firstLine="600"/>
        <w:jc w:val="both"/>
        <w:rPr>
          <w:rFonts w:ascii="Times New Roman" w:hAnsi="Times New Roman"/>
          <w:kern w:val="1"/>
          <w:sz w:val="24"/>
          <w:szCs w:val="24"/>
          <w:lang w:eastAsia="zh-CN"/>
        </w:rPr>
      </w:pPr>
      <w:r w:rsidRPr="00654A4C">
        <w:rPr>
          <w:rFonts w:ascii="Times New Roman" w:hAnsi="Times New Roman"/>
          <w:b/>
          <w:bCs/>
          <w:kern w:val="1"/>
          <w:sz w:val="24"/>
          <w:szCs w:val="24"/>
        </w:rPr>
        <w:t xml:space="preserve"> 12. Условия выполнения работ</w:t>
      </w:r>
      <w:r w:rsidRPr="00654A4C">
        <w:rPr>
          <w:rFonts w:ascii="Times New Roman" w:hAnsi="Times New Roman"/>
          <w:kern w:val="1"/>
          <w:sz w:val="24"/>
          <w:szCs w:val="24"/>
        </w:rPr>
        <w:t xml:space="preserve">: </w:t>
      </w:r>
      <w:r w:rsidRPr="00654A4C">
        <w:rPr>
          <w:rFonts w:ascii="Times New Roman" w:hAnsi="Times New Roman"/>
          <w:kern w:val="1"/>
          <w:sz w:val="24"/>
          <w:szCs w:val="24"/>
          <w:lang w:eastAsia="zh-CN"/>
        </w:rPr>
        <w:t xml:space="preserve">Выполняемые работы должны проводиться в соответствии с требованиями действующих технических регламентов (норм и правил) и иных нормативных правовых актов;                      </w:t>
      </w:r>
    </w:p>
    <w:p w:rsidR="00654A4C" w:rsidRPr="00654A4C" w:rsidRDefault="00654A4C" w:rsidP="00654A4C">
      <w:pPr>
        <w:widowControl w:val="0"/>
        <w:suppressAutoHyphens/>
        <w:spacing w:after="0" w:line="240" w:lineRule="auto"/>
        <w:ind w:firstLine="600"/>
        <w:jc w:val="both"/>
        <w:rPr>
          <w:rFonts w:ascii="Times New Roman" w:hAnsi="Times New Roman"/>
          <w:kern w:val="1"/>
          <w:sz w:val="24"/>
          <w:szCs w:val="24"/>
          <w:lang w:eastAsia="zh-CN"/>
        </w:rPr>
      </w:pPr>
      <w:r w:rsidRPr="00654A4C">
        <w:rPr>
          <w:rFonts w:ascii="Times New Roman" w:hAnsi="Times New Roman"/>
          <w:kern w:val="1"/>
          <w:sz w:val="24"/>
          <w:szCs w:val="24"/>
          <w:lang w:eastAsia="zh-CN"/>
        </w:rPr>
        <w:t>- работы должны выполняться с соблюдением требований по технике безопасности, проведение необходимых мероприятий по охране окружающей среды, противопожарных мероприятий;</w:t>
      </w:r>
    </w:p>
    <w:p w:rsidR="00654A4C" w:rsidRPr="00654A4C" w:rsidRDefault="00654A4C" w:rsidP="00654A4C">
      <w:pPr>
        <w:widowControl w:val="0"/>
        <w:suppressAutoHyphens/>
        <w:spacing w:after="0" w:line="240" w:lineRule="auto"/>
        <w:ind w:firstLine="600"/>
        <w:jc w:val="both"/>
        <w:rPr>
          <w:rFonts w:ascii="Times New Roman" w:hAnsi="Times New Roman"/>
          <w:kern w:val="1"/>
          <w:sz w:val="24"/>
          <w:szCs w:val="24"/>
          <w:lang w:eastAsia="zh-CN"/>
        </w:rPr>
      </w:pPr>
      <w:r w:rsidRPr="00654A4C">
        <w:rPr>
          <w:rFonts w:ascii="Times New Roman" w:hAnsi="Times New Roman"/>
          <w:kern w:val="1"/>
          <w:sz w:val="24"/>
          <w:szCs w:val="24"/>
          <w:lang w:eastAsia="zh-CN"/>
        </w:rPr>
        <w:t>- работы выполняются в объеме и сроки, предусмотренные Контрактом и настоящим техническим заданием в соответствии с требованиями технической документации, ГОСТ, СНиП;</w:t>
      </w:r>
    </w:p>
    <w:p w:rsidR="00654A4C" w:rsidRPr="00654A4C" w:rsidRDefault="00654A4C" w:rsidP="00654A4C">
      <w:pPr>
        <w:widowControl w:val="0"/>
        <w:suppressAutoHyphens/>
        <w:spacing w:after="0" w:line="240" w:lineRule="auto"/>
        <w:ind w:firstLine="600"/>
        <w:jc w:val="both"/>
        <w:rPr>
          <w:rFonts w:ascii="Times New Roman" w:hAnsi="Times New Roman"/>
          <w:b/>
          <w:bCs/>
          <w:kern w:val="1"/>
          <w:sz w:val="24"/>
          <w:szCs w:val="24"/>
        </w:rPr>
      </w:pPr>
      <w:r w:rsidRPr="00654A4C">
        <w:rPr>
          <w:rFonts w:ascii="Times New Roman" w:hAnsi="Times New Roman"/>
          <w:kern w:val="1"/>
          <w:sz w:val="24"/>
          <w:szCs w:val="24"/>
          <w:lang w:eastAsia="zh-CN"/>
        </w:rPr>
        <w:t>- ответственность за сохранность материалов и результатов выполненных работ до подписания акта выполненных работ, а также за соблюдение правил техники безопасности при выполнении работ несет Подрядчик.</w:t>
      </w:r>
    </w:p>
    <w:p w:rsidR="00654A4C" w:rsidRPr="00654A4C" w:rsidRDefault="00654A4C" w:rsidP="00654A4C">
      <w:pPr>
        <w:widowControl w:val="0"/>
        <w:suppressAutoHyphens/>
        <w:spacing w:after="0" w:line="240" w:lineRule="auto"/>
        <w:ind w:firstLine="540"/>
        <w:jc w:val="both"/>
        <w:rPr>
          <w:rFonts w:ascii="Times New Roman" w:hAnsi="Times New Roman"/>
          <w:b/>
          <w:bCs/>
          <w:kern w:val="1"/>
          <w:sz w:val="24"/>
          <w:szCs w:val="24"/>
        </w:rPr>
      </w:pPr>
      <w:r w:rsidRPr="00654A4C">
        <w:rPr>
          <w:rFonts w:ascii="Times New Roman" w:hAnsi="Times New Roman"/>
          <w:b/>
          <w:bCs/>
          <w:kern w:val="1"/>
          <w:sz w:val="24"/>
          <w:szCs w:val="24"/>
        </w:rPr>
        <w:t xml:space="preserve"> 13. Требования по выполнению сопутствующих работ, оказанию сопутствующих услуг, поставкам необходимых товаров, в т.ч. оборудования:</w:t>
      </w:r>
      <w:r w:rsidRPr="00654A4C">
        <w:rPr>
          <w:rFonts w:ascii="Times New Roman" w:hAnsi="Times New Roman"/>
          <w:bCs/>
          <w:kern w:val="1"/>
          <w:sz w:val="24"/>
          <w:szCs w:val="24"/>
        </w:rPr>
        <w:t xml:space="preserve"> нет.</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b/>
          <w:bCs/>
          <w:kern w:val="1"/>
          <w:sz w:val="24"/>
          <w:szCs w:val="24"/>
        </w:rPr>
        <w:t>14. Требования к безопасности выполнения работ и безопасности результатов работ</w:t>
      </w:r>
      <w:r w:rsidRPr="00654A4C">
        <w:rPr>
          <w:rFonts w:ascii="Times New Roman" w:hAnsi="Times New Roman"/>
          <w:kern w:val="1"/>
          <w:sz w:val="24"/>
          <w:szCs w:val="24"/>
        </w:rPr>
        <w:t xml:space="preserve">: </w:t>
      </w:r>
      <w:r w:rsidRPr="00654A4C">
        <w:rPr>
          <w:rFonts w:ascii="Times New Roman" w:hAnsi="Times New Roman"/>
          <w:kern w:val="1"/>
          <w:sz w:val="24"/>
          <w:szCs w:val="24"/>
          <w:lang w:eastAsia="zh-CN"/>
        </w:rPr>
        <w:t>безопасность выполняемых работ должна выполняться согласно СНиП 12-03-2001 и СНиП 12-04-2002 «Безопасность труда в строительстве»,</w:t>
      </w:r>
      <w:r w:rsidRPr="00654A4C">
        <w:rPr>
          <w:rFonts w:ascii="Times New Roman" w:hAnsi="Times New Roman"/>
          <w:kern w:val="1"/>
          <w:sz w:val="24"/>
          <w:szCs w:val="24"/>
        </w:rPr>
        <w:t xml:space="preserve"> ГОСТ 12.1.004-91 Система стандартов безопасности труда. Пожарная безопасность. Общие требования, ГОСТ 12.1.010-76 Система стандартов безопасности труда. Взрывобезопасность. Общие требования, ГОСТ 12.2.011-2012 Система стандартов безопасности труда. Машины строительные, дорожные и землеройные. Общие требования безопасности.</w:t>
      </w:r>
    </w:p>
    <w:p w:rsidR="00654A4C" w:rsidRPr="00654A4C" w:rsidRDefault="00654A4C" w:rsidP="00654A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rPr>
          <w:rFonts w:ascii="Times New Roman" w:hAnsi="Times New Roman"/>
          <w:b/>
          <w:bCs/>
          <w:kern w:val="1"/>
          <w:sz w:val="24"/>
          <w:szCs w:val="24"/>
        </w:rPr>
      </w:pPr>
      <w:r w:rsidRPr="00654A4C">
        <w:rPr>
          <w:rFonts w:ascii="Times New Roman" w:hAnsi="Times New Roman"/>
          <w:b/>
          <w:bCs/>
          <w:kern w:val="1"/>
          <w:sz w:val="24"/>
          <w:szCs w:val="24"/>
        </w:rPr>
        <w:t xml:space="preserve"> 15. Порядок сдачи и приемки результатов работ</w:t>
      </w:r>
      <w:r w:rsidRPr="00654A4C">
        <w:rPr>
          <w:rFonts w:ascii="Times New Roman" w:hAnsi="Times New Roman"/>
          <w:kern w:val="1"/>
          <w:sz w:val="24"/>
          <w:szCs w:val="24"/>
        </w:rPr>
        <w:t xml:space="preserve">: </w:t>
      </w:r>
      <w:r w:rsidRPr="00654A4C">
        <w:rPr>
          <w:rFonts w:ascii="Times New Roman" w:hAnsi="Times New Roman"/>
          <w:bCs/>
          <w:kern w:val="1"/>
          <w:sz w:val="24"/>
          <w:szCs w:val="24"/>
        </w:rPr>
        <w:t xml:space="preserve">все виды работ принимаются заказчиком согласно актов выполненных работ и справок унифицированных форм № КС-2, № КС-3, утвержденных постановлением Госкомитета России от 11.11.1999 года №100 комиссионно. </w:t>
      </w:r>
      <w:r w:rsidRPr="00654A4C">
        <w:rPr>
          <w:rFonts w:ascii="Times New Roman" w:hAnsi="Times New Roman"/>
          <w:kern w:val="1"/>
          <w:sz w:val="24"/>
          <w:szCs w:val="24"/>
        </w:rPr>
        <w:t xml:space="preserve">Сдача объекта в эксплуатацию производится подрядчиком заказчику после полного завершения его ремонтом, включая устранения выявленных дефектов, на основании акта </w:t>
      </w:r>
      <w:r w:rsidRPr="00654A4C">
        <w:rPr>
          <w:rFonts w:ascii="Times New Roman" w:hAnsi="Times New Roman"/>
          <w:bCs/>
          <w:color w:val="000080"/>
          <w:kern w:val="1"/>
          <w:sz w:val="24"/>
          <w:szCs w:val="24"/>
        </w:rPr>
        <w:t>приемочной комиссии о приемке в эксплуатацию объекта</w:t>
      </w:r>
      <w:r w:rsidRPr="00654A4C">
        <w:rPr>
          <w:rFonts w:ascii="Times New Roman" w:hAnsi="Times New Roman"/>
          <w:kern w:val="1"/>
          <w:sz w:val="24"/>
          <w:szCs w:val="24"/>
        </w:rPr>
        <w:t>, оформленного в установленном порядке.</w:t>
      </w:r>
    </w:p>
    <w:p w:rsidR="00654A4C" w:rsidRPr="00654A4C" w:rsidRDefault="00654A4C" w:rsidP="00654A4C">
      <w:pPr>
        <w:widowControl w:val="0"/>
        <w:tabs>
          <w:tab w:val="left" w:pos="708"/>
          <w:tab w:val="left" w:pos="1980"/>
        </w:tabs>
        <w:suppressAutoHyphens/>
        <w:spacing w:after="0" w:line="240" w:lineRule="auto"/>
        <w:ind w:firstLine="709"/>
        <w:contextualSpacing/>
        <w:jc w:val="both"/>
        <w:rPr>
          <w:rFonts w:ascii="Times New Roman" w:hAnsi="Times New Roman"/>
          <w:bCs/>
          <w:kern w:val="1"/>
          <w:sz w:val="24"/>
          <w:szCs w:val="24"/>
        </w:rPr>
      </w:pPr>
      <w:r w:rsidRPr="00654A4C">
        <w:rPr>
          <w:rFonts w:ascii="Times New Roman" w:hAnsi="Times New Roman"/>
          <w:b/>
          <w:bCs/>
          <w:kern w:val="1"/>
          <w:sz w:val="24"/>
          <w:szCs w:val="24"/>
        </w:rPr>
        <w:t>16. Требования по передаче заказчику технических и иных документов по завершению и сдаче работ</w:t>
      </w:r>
      <w:r w:rsidRPr="00654A4C">
        <w:rPr>
          <w:rFonts w:ascii="Times New Roman" w:hAnsi="Times New Roman"/>
          <w:iCs/>
          <w:kern w:val="1"/>
          <w:sz w:val="24"/>
          <w:szCs w:val="24"/>
        </w:rPr>
        <w:t>:</w:t>
      </w:r>
      <w:r w:rsidRPr="00654A4C">
        <w:rPr>
          <w:rFonts w:ascii="Times New Roman" w:hAnsi="Times New Roman"/>
          <w:bCs/>
          <w:kern w:val="1"/>
          <w:sz w:val="24"/>
          <w:szCs w:val="24"/>
        </w:rPr>
        <w:t xml:space="preserve"> Подрядчик предоставляет Муниципальному заказчику:</w:t>
      </w:r>
    </w:p>
    <w:p w:rsidR="00654A4C" w:rsidRPr="00654A4C" w:rsidRDefault="00654A4C" w:rsidP="00654A4C">
      <w:pPr>
        <w:widowControl w:val="0"/>
        <w:tabs>
          <w:tab w:val="left" w:pos="708"/>
          <w:tab w:val="left" w:pos="1980"/>
        </w:tabs>
        <w:suppressAutoHyphens/>
        <w:spacing w:after="0" w:line="240" w:lineRule="auto"/>
        <w:ind w:firstLine="709"/>
        <w:contextualSpacing/>
        <w:jc w:val="both"/>
        <w:rPr>
          <w:rFonts w:ascii="Times New Roman" w:hAnsi="Times New Roman"/>
          <w:bCs/>
          <w:kern w:val="1"/>
          <w:sz w:val="24"/>
          <w:szCs w:val="24"/>
        </w:rPr>
      </w:pPr>
      <w:r w:rsidRPr="00654A4C">
        <w:rPr>
          <w:rFonts w:ascii="Times New Roman" w:hAnsi="Times New Roman"/>
          <w:bCs/>
          <w:kern w:val="1"/>
          <w:sz w:val="24"/>
          <w:szCs w:val="24"/>
        </w:rPr>
        <w:t xml:space="preserve"> 1) Акт выполненных работ, форма КС -2</w:t>
      </w:r>
    </w:p>
    <w:p w:rsidR="00654A4C" w:rsidRPr="00654A4C" w:rsidRDefault="00654A4C" w:rsidP="00654A4C">
      <w:pPr>
        <w:widowControl w:val="0"/>
        <w:tabs>
          <w:tab w:val="left" w:pos="708"/>
          <w:tab w:val="left" w:pos="1980"/>
        </w:tabs>
        <w:suppressAutoHyphens/>
        <w:spacing w:after="0" w:line="240" w:lineRule="auto"/>
        <w:ind w:firstLine="709"/>
        <w:contextualSpacing/>
        <w:jc w:val="both"/>
        <w:rPr>
          <w:rFonts w:ascii="Times New Roman" w:hAnsi="Times New Roman"/>
          <w:bCs/>
          <w:kern w:val="1"/>
          <w:sz w:val="24"/>
          <w:szCs w:val="24"/>
        </w:rPr>
      </w:pPr>
      <w:r w:rsidRPr="00654A4C">
        <w:rPr>
          <w:rFonts w:ascii="Times New Roman" w:hAnsi="Times New Roman"/>
          <w:bCs/>
          <w:kern w:val="1"/>
          <w:sz w:val="24"/>
          <w:szCs w:val="24"/>
        </w:rPr>
        <w:lastRenderedPageBreak/>
        <w:t xml:space="preserve"> 2) Справка о стоимости работ, форма КС-3.</w:t>
      </w:r>
    </w:p>
    <w:p w:rsidR="00654A4C" w:rsidRPr="00654A4C" w:rsidRDefault="00654A4C" w:rsidP="00654A4C">
      <w:pPr>
        <w:widowControl w:val="0"/>
        <w:tabs>
          <w:tab w:val="left" w:pos="708"/>
          <w:tab w:val="left" w:pos="1980"/>
        </w:tabs>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bCs/>
          <w:kern w:val="1"/>
          <w:sz w:val="24"/>
          <w:szCs w:val="24"/>
        </w:rPr>
        <w:t xml:space="preserve"> 3) исполнительная документация по объекту</w:t>
      </w:r>
    </w:p>
    <w:p w:rsidR="00654A4C" w:rsidRPr="00654A4C" w:rsidRDefault="00654A4C" w:rsidP="00654A4C">
      <w:pPr>
        <w:widowControl w:val="0"/>
        <w:suppressAutoHyphens/>
        <w:spacing w:after="0" w:line="240" w:lineRule="auto"/>
        <w:ind w:firstLine="709"/>
        <w:contextualSpacing/>
        <w:jc w:val="both"/>
        <w:rPr>
          <w:rFonts w:ascii="Times New Roman" w:hAnsi="Times New Roman"/>
          <w:b/>
          <w:bCs/>
          <w:kern w:val="1"/>
          <w:sz w:val="24"/>
          <w:szCs w:val="24"/>
        </w:rPr>
      </w:pPr>
      <w:r w:rsidRPr="00654A4C">
        <w:rPr>
          <w:rFonts w:ascii="Times New Roman" w:hAnsi="Times New Roman"/>
          <w:b/>
          <w:bCs/>
          <w:kern w:val="1"/>
          <w:sz w:val="24"/>
          <w:szCs w:val="24"/>
        </w:rPr>
        <w:t xml:space="preserve">17. Требования по сопутствующему монтажу поставленного оборудования, пусконаладочным работам на месте у заказчика: </w:t>
      </w:r>
      <w:r w:rsidRPr="00654A4C">
        <w:rPr>
          <w:rFonts w:ascii="Times New Roman" w:hAnsi="Times New Roman"/>
          <w:bCs/>
          <w:color w:val="000000"/>
          <w:kern w:val="1"/>
          <w:sz w:val="24"/>
          <w:szCs w:val="24"/>
        </w:rPr>
        <w:t>нет.</w:t>
      </w:r>
    </w:p>
    <w:p w:rsidR="00654A4C" w:rsidRPr="00654A4C" w:rsidRDefault="00654A4C" w:rsidP="00654A4C">
      <w:pPr>
        <w:keepNext/>
        <w:keepLines/>
        <w:widowControl w:val="0"/>
        <w:suppressAutoHyphens/>
        <w:spacing w:after="0" w:line="298" w:lineRule="exact"/>
        <w:ind w:firstLine="600"/>
        <w:jc w:val="both"/>
        <w:rPr>
          <w:rFonts w:ascii="Times New Roman" w:hAnsi="Times New Roman"/>
          <w:b/>
          <w:bCs/>
          <w:kern w:val="1"/>
          <w:sz w:val="24"/>
          <w:szCs w:val="24"/>
        </w:rPr>
      </w:pPr>
      <w:r w:rsidRPr="00654A4C">
        <w:rPr>
          <w:rFonts w:ascii="Times New Roman" w:hAnsi="Times New Roman"/>
          <w:b/>
          <w:bCs/>
          <w:kern w:val="1"/>
          <w:sz w:val="24"/>
          <w:szCs w:val="24"/>
        </w:rPr>
        <w:t xml:space="preserve">18. Правовое регулирование выполняемых работ: </w:t>
      </w:r>
      <w:r w:rsidRPr="00654A4C">
        <w:rPr>
          <w:rFonts w:ascii="Times New Roman" w:hAnsi="Times New Roman"/>
          <w:kern w:val="1"/>
          <w:sz w:val="24"/>
          <w:szCs w:val="24"/>
        </w:rPr>
        <w:t>Гражданский кодекс РФ</w:t>
      </w:r>
      <w:r w:rsidRPr="00654A4C">
        <w:rPr>
          <w:rFonts w:ascii="Times New Roman" w:hAnsi="Times New Roman"/>
          <w:color w:val="FF0000"/>
          <w:kern w:val="1"/>
          <w:sz w:val="24"/>
          <w:szCs w:val="24"/>
        </w:rPr>
        <w:t xml:space="preserve">, </w:t>
      </w:r>
      <w:r w:rsidRPr="00654A4C">
        <w:rPr>
          <w:rFonts w:ascii="Times New Roman" w:hAnsi="Times New Roman"/>
          <w:kern w:val="1"/>
          <w:sz w:val="24"/>
          <w:szCs w:val="24"/>
        </w:rPr>
        <w:t>Федеральный Закон от 05.04.2013 №  44 ФЗ «О контрактной системе в сфере закупок товаров, работ, услуг для обеспечения государственных и муниципальных нужд», СНиП.</w:t>
      </w:r>
    </w:p>
    <w:p w:rsidR="00654A4C" w:rsidRPr="00654A4C" w:rsidRDefault="00654A4C" w:rsidP="00654A4C">
      <w:pPr>
        <w:widowControl w:val="0"/>
        <w:suppressAutoHyphens/>
        <w:spacing w:after="0" w:line="240" w:lineRule="auto"/>
        <w:ind w:firstLine="709"/>
        <w:contextualSpacing/>
        <w:jc w:val="both"/>
        <w:rPr>
          <w:rFonts w:ascii="Times New Roman" w:hAnsi="Times New Roman"/>
          <w:bCs/>
          <w:kern w:val="1"/>
          <w:sz w:val="24"/>
          <w:szCs w:val="24"/>
        </w:rPr>
      </w:pPr>
      <w:r w:rsidRPr="00654A4C">
        <w:rPr>
          <w:rFonts w:ascii="Times New Roman" w:hAnsi="Times New Roman"/>
          <w:b/>
          <w:bCs/>
          <w:kern w:val="1"/>
          <w:sz w:val="24"/>
          <w:szCs w:val="24"/>
        </w:rPr>
        <w:t xml:space="preserve">19. Иные требования к работам и условиям их выполнения по усмотрению заказчика: </w:t>
      </w:r>
      <w:r w:rsidRPr="00654A4C">
        <w:rPr>
          <w:rFonts w:ascii="Times New Roman" w:hAnsi="Times New Roman"/>
          <w:bCs/>
          <w:kern w:val="1"/>
          <w:sz w:val="24"/>
          <w:szCs w:val="24"/>
        </w:rPr>
        <w:t>нет.</w:t>
      </w:r>
    </w:p>
    <w:p w:rsidR="00654A4C" w:rsidRPr="00654A4C" w:rsidRDefault="00654A4C" w:rsidP="00654A4C">
      <w:pPr>
        <w:widowControl w:val="0"/>
        <w:suppressAutoHyphens/>
        <w:spacing w:after="0" w:line="240" w:lineRule="auto"/>
        <w:rPr>
          <w:rFonts w:ascii="Times New Roman" w:hAnsi="Times New Roman"/>
          <w:bCs/>
          <w:kern w:val="1"/>
          <w:sz w:val="24"/>
          <w:szCs w:val="24"/>
        </w:rPr>
      </w:pPr>
    </w:p>
    <w:p w:rsidR="00654A4C" w:rsidRPr="00654A4C" w:rsidRDefault="00654A4C" w:rsidP="00654A4C">
      <w:pPr>
        <w:spacing w:after="0" w:line="240" w:lineRule="auto"/>
        <w:ind w:right="603"/>
        <w:jc w:val="center"/>
        <w:rPr>
          <w:rFonts w:ascii="Times New Roman" w:hAnsi="Times New Roman"/>
          <w:sz w:val="24"/>
          <w:szCs w:val="24"/>
        </w:rPr>
      </w:pPr>
    </w:p>
    <w:p w:rsidR="00654A4C" w:rsidRPr="00654A4C" w:rsidRDefault="00654A4C" w:rsidP="00654A4C">
      <w:pPr>
        <w:spacing w:after="0" w:line="240" w:lineRule="auto"/>
        <w:ind w:right="603"/>
        <w:rPr>
          <w:rFonts w:ascii="Times New Roman" w:hAnsi="Times New Roman"/>
          <w:sz w:val="24"/>
          <w:szCs w:val="24"/>
        </w:rPr>
      </w:pPr>
    </w:p>
    <w:p w:rsidR="00350E5B" w:rsidRPr="00654A4C" w:rsidRDefault="00350E5B">
      <w:pPr>
        <w:rPr>
          <w:rFonts w:ascii="Times New Roman" w:hAnsi="Times New Roman"/>
          <w:sz w:val="24"/>
          <w:szCs w:val="24"/>
        </w:rPr>
      </w:pPr>
    </w:p>
    <w:sectPr w:rsidR="00350E5B" w:rsidRPr="00654A4C" w:rsidSect="002E27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FD"/>
    <w:rsid w:val="000001E9"/>
    <w:rsid w:val="00000CA3"/>
    <w:rsid w:val="000022DB"/>
    <w:rsid w:val="00002BED"/>
    <w:rsid w:val="00003348"/>
    <w:rsid w:val="0000335F"/>
    <w:rsid w:val="00003F9B"/>
    <w:rsid w:val="0000457B"/>
    <w:rsid w:val="00005811"/>
    <w:rsid w:val="00005A79"/>
    <w:rsid w:val="00005D19"/>
    <w:rsid w:val="00005D34"/>
    <w:rsid w:val="000060BE"/>
    <w:rsid w:val="000061E9"/>
    <w:rsid w:val="00006244"/>
    <w:rsid w:val="0000651D"/>
    <w:rsid w:val="00006D9E"/>
    <w:rsid w:val="0000764E"/>
    <w:rsid w:val="00007D4D"/>
    <w:rsid w:val="00007DB1"/>
    <w:rsid w:val="000113CA"/>
    <w:rsid w:val="0001198C"/>
    <w:rsid w:val="00011F04"/>
    <w:rsid w:val="00011F64"/>
    <w:rsid w:val="000126BF"/>
    <w:rsid w:val="00012F14"/>
    <w:rsid w:val="00012FCA"/>
    <w:rsid w:val="0001373D"/>
    <w:rsid w:val="00013C7B"/>
    <w:rsid w:val="0001454B"/>
    <w:rsid w:val="00014E16"/>
    <w:rsid w:val="000158B4"/>
    <w:rsid w:val="000170D3"/>
    <w:rsid w:val="00017910"/>
    <w:rsid w:val="00017AF4"/>
    <w:rsid w:val="00020230"/>
    <w:rsid w:val="00020756"/>
    <w:rsid w:val="00021795"/>
    <w:rsid w:val="0002185A"/>
    <w:rsid w:val="0002186F"/>
    <w:rsid w:val="00021F6D"/>
    <w:rsid w:val="00021FFB"/>
    <w:rsid w:val="000222F7"/>
    <w:rsid w:val="00022C34"/>
    <w:rsid w:val="00022D2C"/>
    <w:rsid w:val="00022D45"/>
    <w:rsid w:val="0002328C"/>
    <w:rsid w:val="000236C7"/>
    <w:rsid w:val="00023FF4"/>
    <w:rsid w:val="00024463"/>
    <w:rsid w:val="000244A0"/>
    <w:rsid w:val="00024BC5"/>
    <w:rsid w:val="0002543C"/>
    <w:rsid w:val="000257F7"/>
    <w:rsid w:val="00025A2B"/>
    <w:rsid w:val="00025FBD"/>
    <w:rsid w:val="00026651"/>
    <w:rsid w:val="00026ACE"/>
    <w:rsid w:val="00027295"/>
    <w:rsid w:val="00030415"/>
    <w:rsid w:val="0003059E"/>
    <w:rsid w:val="000309A4"/>
    <w:rsid w:val="00030D8F"/>
    <w:rsid w:val="00031289"/>
    <w:rsid w:val="00031758"/>
    <w:rsid w:val="00032322"/>
    <w:rsid w:val="00032E02"/>
    <w:rsid w:val="00032F9C"/>
    <w:rsid w:val="00033B67"/>
    <w:rsid w:val="00033B89"/>
    <w:rsid w:val="000349DE"/>
    <w:rsid w:val="00034B8A"/>
    <w:rsid w:val="000353F6"/>
    <w:rsid w:val="000355EB"/>
    <w:rsid w:val="0003569F"/>
    <w:rsid w:val="00036365"/>
    <w:rsid w:val="00036656"/>
    <w:rsid w:val="00036DE1"/>
    <w:rsid w:val="000371C0"/>
    <w:rsid w:val="00037344"/>
    <w:rsid w:val="00037A9D"/>
    <w:rsid w:val="00037C35"/>
    <w:rsid w:val="00040314"/>
    <w:rsid w:val="0004033E"/>
    <w:rsid w:val="00040403"/>
    <w:rsid w:val="00040E5E"/>
    <w:rsid w:val="000419F4"/>
    <w:rsid w:val="00042558"/>
    <w:rsid w:val="000429F4"/>
    <w:rsid w:val="00042ED6"/>
    <w:rsid w:val="000438B5"/>
    <w:rsid w:val="000443CA"/>
    <w:rsid w:val="00044A95"/>
    <w:rsid w:val="00044BE2"/>
    <w:rsid w:val="00045300"/>
    <w:rsid w:val="000455F8"/>
    <w:rsid w:val="0004568F"/>
    <w:rsid w:val="0004579A"/>
    <w:rsid w:val="00045C89"/>
    <w:rsid w:val="00046032"/>
    <w:rsid w:val="0004608E"/>
    <w:rsid w:val="00046E24"/>
    <w:rsid w:val="00047C88"/>
    <w:rsid w:val="00047EAF"/>
    <w:rsid w:val="0005004D"/>
    <w:rsid w:val="00050593"/>
    <w:rsid w:val="00050DA4"/>
    <w:rsid w:val="000519D1"/>
    <w:rsid w:val="000528DE"/>
    <w:rsid w:val="00052B8D"/>
    <w:rsid w:val="000530AB"/>
    <w:rsid w:val="000530E8"/>
    <w:rsid w:val="000531A4"/>
    <w:rsid w:val="000537EC"/>
    <w:rsid w:val="00053A82"/>
    <w:rsid w:val="00054469"/>
    <w:rsid w:val="00054FF8"/>
    <w:rsid w:val="000552EF"/>
    <w:rsid w:val="000553A3"/>
    <w:rsid w:val="00055C69"/>
    <w:rsid w:val="00056E10"/>
    <w:rsid w:val="0005719B"/>
    <w:rsid w:val="0005727D"/>
    <w:rsid w:val="0005739C"/>
    <w:rsid w:val="00060108"/>
    <w:rsid w:val="000606AD"/>
    <w:rsid w:val="00060FFA"/>
    <w:rsid w:val="00061567"/>
    <w:rsid w:val="000616FB"/>
    <w:rsid w:val="00061BCC"/>
    <w:rsid w:val="00061E90"/>
    <w:rsid w:val="00062309"/>
    <w:rsid w:val="00062488"/>
    <w:rsid w:val="00062D94"/>
    <w:rsid w:val="000631A9"/>
    <w:rsid w:val="0006335D"/>
    <w:rsid w:val="00063DA7"/>
    <w:rsid w:val="00063F15"/>
    <w:rsid w:val="00065495"/>
    <w:rsid w:val="0006568C"/>
    <w:rsid w:val="0006589E"/>
    <w:rsid w:val="00065ACE"/>
    <w:rsid w:val="000662A7"/>
    <w:rsid w:val="00066429"/>
    <w:rsid w:val="00067A5E"/>
    <w:rsid w:val="00067A82"/>
    <w:rsid w:val="0007123E"/>
    <w:rsid w:val="00071629"/>
    <w:rsid w:val="00071A41"/>
    <w:rsid w:val="0007219A"/>
    <w:rsid w:val="000721AC"/>
    <w:rsid w:val="0007297D"/>
    <w:rsid w:val="00072992"/>
    <w:rsid w:val="00074A51"/>
    <w:rsid w:val="00075342"/>
    <w:rsid w:val="000754CC"/>
    <w:rsid w:val="0007601D"/>
    <w:rsid w:val="00076053"/>
    <w:rsid w:val="00076475"/>
    <w:rsid w:val="00077303"/>
    <w:rsid w:val="00077B32"/>
    <w:rsid w:val="00077CB8"/>
    <w:rsid w:val="0008017D"/>
    <w:rsid w:val="00080694"/>
    <w:rsid w:val="0008086D"/>
    <w:rsid w:val="00080B6F"/>
    <w:rsid w:val="00080DAC"/>
    <w:rsid w:val="00081110"/>
    <w:rsid w:val="00081BCA"/>
    <w:rsid w:val="00082398"/>
    <w:rsid w:val="00082977"/>
    <w:rsid w:val="00083991"/>
    <w:rsid w:val="00083AE4"/>
    <w:rsid w:val="00083E5F"/>
    <w:rsid w:val="0008524D"/>
    <w:rsid w:val="000852E6"/>
    <w:rsid w:val="00085404"/>
    <w:rsid w:val="000859FE"/>
    <w:rsid w:val="00085F40"/>
    <w:rsid w:val="00086C80"/>
    <w:rsid w:val="00086F3A"/>
    <w:rsid w:val="00087640"/>
    <w:rsid w:val="00087867"/>
    <w:rsid w:val="00087EDE"/>
    <w:rsid w:val="00087F0B"/>
    <w:rsid w:val="00090756"/>
    <w:rsid w:val="00090860"/>
    <w:rsid w:val="00090F42"/>
    <w:rsid w:val="00091741"/>
    <w:rsid w:val="00091FF1"/>
    <w:rsid w:val="00092151"/>
    <w:rsid w:val="000927F6"/>
    <w:rsid w:val="0009281C"/>
    <w:rsid w:val="00092D95"/>
    <w:rsid w:val="000930C0"/>
    <w:rsid w:val="000931C2"/>
    <w:rsid w:val="00093340"/>
    <w:rsid w:val="00093732"/>
    <w:rsid w:val="00093A69"/>
    <w:rsid w:val="00095C96"/>
    <w:rsid w:val="000964B3"/>
    <w:rsid w:val="000965CD"/>
    <w:rsid w:val="00096E7C"/>
    <w:rsid w:val="0009795A"/>
    <w:rsid w:val="00097F82"/>
    <w:rsid w:val="000A02ED"/>
    <w:rsid w:val="000A1006"/>
    <w:rsid w:val="000A171B"/>
    <w:rsid w:val="000A1D3E"/>
    <w:rsid w:val="000A2C68"/>
    <w:rsid w:val="000A3172"/>
    <w:rsid w:val="000A33F7"/>
    <w:rsid w:val="000A37DC"/>
    <w:rsid w:val="000A3A82"/>
    <w:rsid w:val="000A3E38"/>
    <w:rsid w:val="000A4362"/>
    <w:rsid w:val="000A4414"/>
    <w:rsid w:val="000A444A"/>
    <w:rsid w:val="000A5509"/>
    <w:rsid w:val="000A5724"/>
    <w:rsid w:val="000A6391"/>
    <w:rsid w:val="000A6462"/>
    <w:rsid w:val="000A6F2C"/>
    <w:rsid w:val="000A734B"/>
    <w:rsid w:val="000A750A"/>
    <w:rsid w:val="000A7529"/>
    <w:rsid w:val="000A7D80"/>
    <w:rsid w:val="000B023E"/>
    <w:rsid w:val="000B0944"/>
    <w:rsid w:val="000B11C7"/>
    <w:rsid w:val="000B2100"/>
    <w:rsid w:val="000B21AF"/>
    <w:rsid w:val="000B2783"/>
    <w:rsid w:val="000B3084"/>
    <w:rsid w:val="000B3AB2"/>
    <w:rsid w:val="000B42E3"/>
    <w:rsid w:val="000B433B"/>
    <w:rsid w:val="000B4A37"/>
    <w:rsid w:val="000B5A63"/>
    <w:rsid w:val="000B75E9"/>
    <w:rsid w:val="000B7CE1"/>
    <w:rsid w:val="000C068A"/>
    <w:rsid w:val="000C0B65"/>
    <w:rsid w:val="000C15BC"/>
    <w:rsid w:val="000C22D0"/>
    <w:rsid w:val="000C2A52"/>
    <w:rsid w:val="000C2DB9"/>
    <w:rsid w:val="000C2F35"/>
    <w:rsid w:val="000C3247"/>
    <w:rsid w:val="000C5BF0"/>
    <w:rsid w:val="000C5D5E"/>
    <w:rsid w:val="000C63F4"/>
    <w:rsid w:val="000C65D5"/>
    <w:rsid w:val="000C71A7"/>
    <w:rsid w:val="000D04CF"/>
    <w:rsid w:val="000D0510"/>
    <w:rsid w:val="000D09B0"/>
    <w:rsid w:val="000D1471"/>
    <w:rsid w:val="000D1C39"/>
    <w:rsid w:val="000D1F8C"/>
    <w:rsid w:val="000D30E8"/>
    <w:rsid w:val="000D4075"/>
    <w:rsid w:val="000D4086"/>
    <w:rsid w:val="000D49F6"/>
    <w:rsid w:val="000D575A"/>
    <w:rsid w:val="000D58FC"/>
    <w:rsid w:val="000D638A"/>
    <w:rsid w:val="000D6434"/>
    <w:rsid w:val="000D6B81"/>
    <w:rsid w:val="000D6D18"/>
    <w:rsid w:val="000D6DCB"/>
    <w:rsid w:val="000D7154"/>
    <w:rsid w:val="000D7432"/>
    <w:rsid w:val="000D781B"/>
    <w:rsid w:val="000D79CA"/>
    <w:rsid w:val="000D7C20"/>
    <w:rsid w:val="000D7D57"/>
    <w:rsid w:val="000D7E00"/>
    <w:rsid w:val="000D7FF9"/>
    <w:rsid w:val="000E0A1E"/>
    <w:rsid w:val="000E0D8A"/>
    <w:rsid w:val="000E1E32"/>
    <w:rsid w:val="000E2332"/>
    <w:rsid w:val="000E2AAE"/>
    <w:rsid w:val="000E2BCF"/>
    <w:rsid w:val="000E2EAB"/>
    <w:rsid w:val="000E391A"/>
    <w:rsid w:val="000E3970"/>
    <w:rsid w:val="000E3E68"/>
    <w:rsid w:val="000E45F1"/>
    <w:rsid w:val="000E5AC7"/>
    <w:rsid w:val="000E7769"/>
    <w:rsid w:val="000F0022"/>
    <w:rsid w:val="000F0A75"/>
    <w:rsid w:val="000F0DDC"/>
    <w:rsid w:val="000F1758"/>
    <w:rsid w:val="000F1781"/>
    <w:rsid w:val="000F19FB"/>
    <w:rsid w:val="000F1CC2"/>
    <w:rsid w:val="000F1EBE"/>
    <w:rsid w:val="000F2722"/>
    <w:rsid w:val="000F27BF"/>
    <w:rsid w:val="000F2C37"/>
    <w:rsid w:val="000F2DAD"/>
    <w:rsid w:val="000F38F0"/>
    <w:rsid w:val="000F3A12"/>
    <w:rsid w:val="000F441E"/>
    <w:rsid w:val="000F47E9"/>
    <w:rsid w:val="000F4A4D"/>
    <w:rsid w:val="000F4C88"/>
    <w:rsid w:val="000F52B5"/>
    <w:rsid w:val="000F53D8"/>
    <w:rsid w:val="000F54D1"/>
    <w:rsid w:val="000F6D26"/>
    <w:rsid w:val="0010097F"/>
    <w:rsid w:val="00101306"/>
    <w:rsid w:val="00101307"/>
    <w:rsid w:val="00101A52"/>
    <w:rsid w:val="00102D1A"/>
    <w:rsid w:val="00103367"/>
    <w:rsid w:val="00103D76"/>
    <w:rsid w:val="00103ED3"/>
    <w:rsid w:val="001045D5"/>
    <w:rsid w:val="00104774"/>
    <w:rsid w:val="001047D2"/>
    <w:rsid w:val="00104AAA"/>
    <w:rsid w:val="00104BBD"/>
    <w:rsid w:val="00104D81"/>
    <w:rsid w:val="00104EEB"/>
    <w:rsid w:val="00105797"/>
    <w:rsid w:val="00105F9F"/>
    <w:rsid w:val="00106018"/>
    <w:rsid w:val="001072CC"/>
    <w:rsid w:val="00107A72"/>
    <w:rsid w:val="001104EC"/>
    <w:rsid w:val="001107BA"/>
    <w:rsid w:val="0011152A"/>
    <w:rsid w:val="001118F6"/>
    <w:rsid w:val="001119D4"/>
    <w:rsid w:val="00113B4A"/>
    <w:rsid w:val="001157C9"/>
    <w:rsid w:val="00116181"/>
    <w:rsid w:val="001163DD"/>
    <w:rsid w:val="00117137"/>
    <w:rsid w:val="001177BC"/>
    <w:rsid w:val="001179B9"/>
    <w:rsid w:val="00117EAB"/>
    <w:rsid w:val="00120878"/>
    <w:rsid w:val="00120C58"/>
    <w:rsid w:val="00120F0D"/>
    <w:rsid w:val="00121480"/>
    <w:rsid w:val="00123C55"/>
    <w:rsid w:val="00123F8C"/>
    <w:rsid w:val="00124717"/>
    <w:rsid w:val="001251C2"/>
    <w:rsid w:val="0012546F"/>
    <w:rsid w:val="0012568B"/>
    <w:rsid w:val="001258B2"/>
    <w:rsid w:val="00126238"/>
    <w:rsid w:val="0012671C"/>
    <w:rsid w:val="001269F9"/>
    <w:rsid w:val="001276C6"/>
    <w:rsid w:val="0012783E"/>
    <w:rsid w:val="00127CDA"/>
    <w:rsid w:val="00127E85"/>
    <w:rsid w:val="00127F74"/>
    <w:rsid w:val="00130009"/>
    <w:rsid w:val="00130136"/>
    <w:rsid w:val="00130635"/>
    <w:rsid w:val="00130842"/>
    <w:rsid w:val="0013097A"/>
    <w:rsid w:val="001313D4"/>
    <w:rsid w:val="001325BD"/>
    <w:rsid w:val="00132A84"/>
    <w:rsid w:val="00133049"/>
    <w:rsid w:val="0013311A"/>
    <w:rsid w:val="0013320A"/>
    <w:rsid w:val="00133967"/>
    <w:rsid w:val="00134515"/>
    <w:rsid w:val="00134A50"/>
    <w:rsid w:val="00135744"/>
    <w:rsid w:val="00135A94"/>
    <w:rsid w:val="00136711"/>
    <w:rsid w:val="00136DB0"/>
    <w:rsid w:val="00137349"/>
    <w:rsid w:val="0013740C"/>
    <w:rsid w:val="001412A5"/>
    <w:rsid w:val="001421F2"/>
    <w:rsid w:val="001426D6"/>
    <w:rsid w:val="00142A68"/>
    <w:rsid w:val="00143D43"/>
    <w:rsid w:val="00144314"/>
    <w:rsid w:val="00144397"/>
    <w:rsid w:val="00145E72"/>
    <w:rsid w:val="00150678"/>
    <w:rsid w:val="0015211D"/>
    <w:rsid w:val="00152901"/>
    <w:rsid w:val="00152AD5"/>
    <w:rsid w:val="00153620"/>
    <w:rsid w:val="00153638"/>
    <w:rsid w:val="00153695"/>
    <w:rsid w:val="0015374F"/>
    <w:rsid w:val="00153F51"/>
    <w:rsid w:val="00154317"/>
    <w:rsid w:val="00155544"/>
    <w:rsid w:val="001557E7"/>
    <w:rsid w:val="001566AA"/>
    <w:rsid w:val="00156D03"/>
    <w:rsid w:val="00156DBC"/>
    <w:rsid w:val="00157858"/>
    <w:rsid w:val="00160E24"/>
    <w:rsid w:val="00161158"/>
    <w:rsid w:val="001616E8"/>
    <w:rsid w:val="001618B9"/>
    <w:rsid w:val="001619C5"/>
    <w:rsid w:val="00161BA0"/>
    <w:rsid w:val="00161D6D"/>
    <w:rsid w:val="00161F90"/>
    <w:rsid w:val="00162B52"/>
    <w:rsid w:val="00162DCB"/>
    <w:rsid w:val="0016393E"/>
    <w:rsid w:val="001640B3"/>
    <w:rsid w:val="00164330"/>
    <w:rsid w:val="0016466B"/>
    <w:rsid w:val="001647B2"/>
    <w:rsid w:val="00165B79"/>
    <w:rsid w:val="001660FB"/>
    <w:rsid w:val="0016642C"/>
    <w:rsid w:val="00166558"/>
    <w:rsid w:val="00166882"/>
    <w:rsid w:val="00167433"/>
    <w:rsid w:val="0016789A"/>
    <w:rsid w:val="00167DB5"/>
    <w:rsid w:val="00170129"/>
    <w:rsid w:val="001701A2"/>
    <w:rsid w:val="00170593"/>
    <w:rsid w:val="0017059E"/>
    <w:rsid w:val="001706A0"/>
    <w:rsid w:val="00171963"/>
    <w:rsid w:val="00172612"/>
    <w:rsid w:val="00172705"/>
    <w:rsid w:val="00173FD3"/>
    <w:rsid w:val="00174778"/>
    <w:rsid w:val="00174900"/>
    <w:rsid w:val="00174B0A"/>
    <w:rsid w:val="00175477"/>
    <w:rsid w:val="00175A6C"/>
    <w:rsid w:val="001760E2"/>
    <w:rsid w:val="0017620C"/>
    <w:rsid w:val="0017672F"/>
    <w:rsid w:val="001772D2"/>
    <w:rsid w:val="00177CC4"/>
    <w:rsid w:val="00180028"/>
    <w:rsid w:val="00180594"/>
    <w:rsid w:val="00180CD2"/>
    <w:rsid w:val="00180D73"/>
    <w:rsid w:val="00181AAB"/>
    <w:rsid w:val="00183708"/>
    <w:rsid w:val="0018422C"/>
    <w:rsid w:val="001845D0"/>
    <w:rsid w:val="00185763"/>
    <w:rsid w:val="001859BB"/>
    <w:rsid w:val="00185C83"/>
    <w:rsid w:val="00185CF7"/>
    <w:rsid w:val="00186053"/>
    <w:rsid w:val="00186105"/>
    <w:rsid w:val="001863B6"/>
    <w:rsid w:val="00186D60"/>
    <w:rsid w:val="00190617"/>
    <w:rsid w:val="00191CD0"/>
    <w:rsid w:val="0019234A"/>
    <w:rsid w:val="00192DB0"/>
    <w:rsid w:val="00192F4B"/>
    <w:rsid w:val="00193AE7"/>
    <w:rsid w:val="00194071"/>
    <w:rsid w:val="0019534B"/>
    <w:rsid w:val="001956D2"/>
    <w:rsid w:val="00195F5F"/>
    <w:rsid w:val="00196193"/>
    <w:rsid w:val="00196C47"/>
    <w:rsid w:val="00196C4E"/>
    <w:rsid w:val="001976CF"/>
    <w:rsid w:val="00197C4B"/>
    <w:rsid w:val="001A0E92"/>
    <w:rsid w:val="001A11E3"/>
    <w:rsid w:val="001A14A8"/>
    <w:rsid w:val="001A18EA"/>
    <w:rsid w:val="001A1E1D"/>
    <w:rsid w:val="001A2D65"/>
    <w:rsid w:val="001A2F10"/>
    <w:rsid w:val="001A2F3B"/>
    <w:rsid w:val="001A2F9C"/>
    <w:rsid w:val="001A32F2"/>
    <w:rsid w:val="001A4001"/>
    <w:rsid w:val="001A4528"/>
    <w:rsid w:val="001A4897"/>
    <w:rsid w:val="001A50E8"/>
    <w:rsid w:val="001A54CF"/>
    <w:rsid w:val="001A611B"/>
    <w:rsid w:val="001A6544"/>
    <w:rsid w:val="001A7122"/>
    <w:rsid w:val="001A7A87"/>
    <w:rsid w:val="001B04E2"/>
    <w:rsid w:val="001B074C"/>
    <w:rsid w:val="001B0843"/>
    <w:rsid w:val="001B0899"/>
    <w:rsid w:val="001B0E4E"/>
    <w:rsid w:val="001B2624"/>
    <w:rsid w:val="001B2ED1"/>
    <w:rsid w:val="001B3A30"/>
    <w:rsid w:val="001B3E6D"/>
    <w:rsid w:val="001B4482"/>
    <w:rsid w:val="001B4EFA"/>
    <w:rsid w:val="001B4F45"/>
    <w:rsid w:val="001B6D2B"/>
    <w:rsid w:val="001B717E"/>
    <w:rsid w:val="001B71E6"/>
    <w:rsid w:val="001B748C"/>
    <w:rsid w:val="001B74D1"/>
    <w:rsid w:val="001B7C04"/>
    <w:rsid w:val="001B7DE5"/>
    <w:rsid w:val="001C0D52"/>
    <w:rsid w:val="001C1115"/>
    <w:rsid w:val="001C1369"/>
    <w:rsid w:val="001C16A7"/>
    <w:rsid w:val="001C2226"/>
    <w:rsid w:val="001C23B7"/>
    <w:rsid w:val="001C3748"/>
    <w:rsid w:val="001C38B0"/>
    <w:rsid w:val="001C4066"/>
    <w:rsid w:val="001C4219"/>
    <w:rsid w:val="001C6BFA"/>
    <w:rsid w:val="001C7B9E"/>
    <w:rsid w:val="001C7BCD"/>
    <w:rsid w:val="001D1ADF"/>
    <w:rsid w:val="001D2736"/>
    <w:rsid w:val="001D2FE0"/>
    <w:rsid w:val="001D3947"/>
    <w:rsid w:val="001D39BE"/>
    <w:rsid w:val="001D3DA6"/>
    <w:rsid w:val="001D522A"/>
    <w:rsid w:val="001D5788"/>
    <w:rsid w:val="001D5AC0"/>
    <w:rsid w:val="001D6F85"/>
    <w:rsid w:val="001D73ED"/>
    <w:rsid w:val="001D7491"/>
    <w:rsid w:val="001E0082"/>
    <w:rsid w:val="001E0388"/>
    <w:rsid w:val="001E2538"/>
    <w:rsid w:val="001E2B92"/>
    <w:rsid w:val="001E2BB4"/>
    <w:rsid w:val="001E2DE7"/>
    <w:rsid w:val="001E35FE"/>
    <w:rsid w:val="001E3AC2"/>
    <w:rsid w:val="001E3EAB"/>
    <w:rsid w:val="001E4158"/>
    <w:rsid w:val="001E4333"/>
    <w:rsid w:val="001E524B"/>
    <w:rsid w:val="001E6E28"/>
    <w:rsid w:val="001E79C1"/>
    <w:rsid w:val="001F0040"/>
    <w:rsid w:val="001F02DE"/>
    <w:rsid w:val="001F1210"/>
    <w:rsid w:val="001F17A8"/>
    <w:rsid w:val="001F1A96"/>
    <w:rsid w:val="001F1AF8"/>
    <w:rsid w:val="001F2F15"/>
    <w:rsid w:val="001F2F3F"/>
    <w:rsid w:val="001F2FB9"/>
    <w:rsid w:val="001F369C"/>
    <w:rsid w:val="001F3B83"/>
    <w:rsid w:val="001F406E"/>
    <w:rsid w:val="001F473C"/>
    <w:rsid w:val="001F53D2"/>
    <w:rsid w:val="001F54B2"/>
    <w:rsid w:val="001F557B"/>
    <w:rsid w:val="001F5A8C"/>
    <w:rsid w:val="001F64D6"/>
    <w:rsid w:val="001F6A46"/>
    <w:rsid w:val="001F7841"/>
    <w:rsid w:val="001F7888"/>
    <w:rsid w:val="00201672"/>
    <w:rsid w:val="00201791"/>
    <w:rsid w:val="0020298D"/>
    <w:rsid w:val="00202C8B"/>
    <w:rsid w:val="002045CD"/>
    <w:rsid w:val="00204B1C"/>
    <w:rsid w:val="0021006C"/>
    <w:rsid w:val="0021091C"/>
    <w:rsid w:val="00210CF7"/>
    <w:rsid w:val="00210D74"/>
    <w:rsid w:val="00210DFE"/>
    <w:rsid w:val="00210F46"/>
    <w:rsid w:val="00211669"/>
    <w:rsid w:val="0021197B"/>
    <w:rsid w:val="002121A0"/>
    <w:rsid w:val="00212829"/>
    <w:rsid w:val="00213C63"/>
    <w:rsid w:val="0021404A"/>
    <w:rsid w:val="00214CFE"/>
    <w:rsid w:val="00214DE4"/>
    <w:rsid w:val="002154E9"/>
    <w:rsid w:val="00215908"/>
    <w:rsid w:val="00215B60"/>
    <w:rsid w:val="00215D07"/>
    <w:rsid w:val="00215FDF"/>
    <w:rsid w:val="002161C4"/>
    <w:rsid w:val="00216AFC"/>
    <w:rsid w:val="0021707C"/>
    <w:rsid w:val="002177EC"/>
    <w:rsid w:val="00220442"/>
    <w:rsid w:val="00220817"/>
    <w:rsid w:val="00221133"/>
    <w:rsid w:val="00221762"/>
    <w:rsid w:val="00221F2E"/>
    <w:rsid w:val="00222159"/>
    <w:rsid w:val="00222196"/>
    <w:rsid w:val="00222728"/>
    <w:rsid w:val="002227A7"/>
    <w:rsid w:val="00222DA8"/>
    <w:rsid w:val="002234FF"/>
    <w:rsid w:val="00223757"/>
    <w:rsid w:val="0022478F"/>
    <w:rsid w:val="00226C4B"/>
    <w:rsid w:val="002270B1"/>
    <w:rsid w:val="0022758B"/>
    <w:rsid w:val="00227D78"/>
    <w:rsid w:val="0023037E"/>
    <w:rsid w:val="002316B7"/>
    <w:rsid w:val="00231ACC"/>
    <w:rsid w:val="00231B3D"/>
    <w:rsid w:val="002327DA"/>
    <w:rsid w:val="00232D7E"/>
    <w:rsid w:val="002335BF"/>
    <w:rsid w:val="002336DB"/>
    <w:rsid w:val="00233DC5"/>
    <w:rsid w:val="00234661"/>
    <w:rsid w:val="00234764"/>
    <w:rsid w:val="002348B9"/>
    <w:rsid w:val="002356D7"/>
    <w:rsid w:val="00235F84"/>
    <w:rsid w:val="0023639C"/>
    <w:rsid w:val="0023790C"/>
    <w:rsid w:val="002379CE"/>
    <w:rsid w:val="00240D80"/>
    <w:rsid w:val="00242FFD"/>
    <w:rsid w:val="00243C04"/>
    <w:rsid w:val="00243D6E"/>
    <w:rsid w:val="00244E04"/>
    <w:rsid w:val="002450FF"/>
    <w:rsid w:val="0024562B"/>
    <w:rsid w:val="002460BF"/>
    <w:rsid w:val="00246620"/>
    <w:rsid w:val="00246C5A"/>
    <w:rsid w:val="00246E1A"/>
    <w:rsid w:val="00246F35"/>
    <w:rsid w:val="00246F5C"/>
    <w:rsid w:val="002472B3"/>
    <w:rsid w:val="00247672"/>
    <w:rsid w:val="00247AD8"/>
    <w:rsid w:val="00247D61"/>
    <w:rsid w:val="00247F76"/>
    <w:rsid w:val="0025004F"/>
    <w:rsid w:val="002504D2"/>
    <w:rsid w:val="00251356"/>
    <w:rsid w:val="00251480"/>
    <w:rsid w:val="002515FB"/>
    <w:rsid w:val="0025181F"/>
    <w:rsid w:val="0025346E"/>
    <w:rsid w:val="00254AF2"/>
    <w:rsid w:val="00254CEC"/>
    <w:rsid w:val="00254D66"/>
    <w:rsid w:val="002557F7"/>
    <w:rsid w:val="00256880"/>
    <w:rsid w:val="00256B5B"/>
    <w:rsid w:val="00260879"/>
    <w:rsid w:val="0026097B"/>
    <w:rsid w:val="00260CA8"/>
    <w:rsid w:val="00261811"/>
    <w:rsid w:val="00261C06"/>
    <w:rsid w:val="00262369"/>
    <w:rsid w:val="002629C3"/>
    <w:rsid w:val="0026364E"/>
    <w:rsid w:val="00264669"/>
    <w:rsid w:val="0026537F"/>
    <w:rsid w:val="00265E41"/>
    <w:rsid w:val="00266328"/>
    <w:rsid w:val="00266B53"/>
    <w:rsid w:val="0026732E"/>
    <w:rsid w:val="002676B0"/>
    <w:rsid w:val="00270131"/>
    <w:rsid w:val="00270229"/>
    <w:rsid w:val="0027028F"/>
    <w:rsid w:val="00270862"/>
    <w:rsid w:val="00272168"/>
    <w:rsid w:val="00272B24"/>
    <w:rsid w:val="002731A6"/>
    <w:rsid w:val="00273448"/>
    <w:rsid w:val="00274840"/>
    <w:rsid w:val="00275373"/>
    <w:rsid w:val="002755F5"/>
    <w:rsid w:val="0027586B"/>
    <w:rsid w:val="00276110"/>
    <w:rsid w:val="00276A2C"/>
    <w:rsid w:val="002775BB"/>
    <w:rsid w:val="002805B9"/>
    <w:rsid w:val="00280F6D"/>
    <w:rsid w:val="00282387"/>
    <w:rsid w:val="00282402"/>
    <w:rsid w:val="00282439"/>
    <w:rsid w:val="00282630"/>
    <w:rsid w:val="002836BA"/>
    <w:rsid w:val="00283725"/>
    <w:rsid w:val="0028378F"/>
    <w:rsid w:val="00283F17"/>
    <w:rsid w:val="0028452B"/>
    <w:rsid w:val="00284924"/>
    <w:rsid w:val="00284A87"/>
    <w:rsid w:val="00284BF6"/>
    <w:rsid w:val="0028632E"/>
    <w:rsid w:val="0028666B"/>
    <w:rsid w:val="00286C2C"/>
    <w:rsid w:val="0028778E"/>
    <w:rsid w:val="00287B28"/>
    <w:rsid w:val="00287B4B"/>
    <w:rsid w:val="00291687"/>
    <w:rsid w:val="00291704"/>
    <w:rsid w:val="0029193E"/>
    <w:rsid w:val="00292409"/>
    <w:rsid w:val="002931F6"/>
    <w:rsid w:val="002946A2"/>
    <w:rsid w:val="002947E1"/>
    <w:rsid w:val="002968C3"/>
    <w:rsid w:val="0029787A"/>
    <w:rsid w:val="002A09E2"/>
    <w:rsid w:val="002A1095"/>
    <w:rsid w:val="002A1F07"/>
    <w:rsid w:val="002A3856"/>
    <w:rsid w:val="002A3D9F"/>
    <w:rsid w:val="002A40CD"/>
    <w:rsid w:val="002A4158"/>
    <w:rsid w:val="002A4253"/>
    <w:rsid w:val="002A624D"/>
    <w:rsid w:val="002A6425"/>
    <w:rsid w:val="002A6985"/>
    <w:rsid w:val="002A6E53"/>
    <w:rsid w:val="002A731C"/>
    <w:rsid w:val="002A76C9"/>
    <w:rsid w:val="002B04A3"/>
    <w:rsid w:val="002B0B8B"/>
    <w:rsid w:val="002B2C0A"/>
    <w:rsid w:val="002B3E02"/>
    <w:rsid w:val="002B4055"/>
    <w:rsid w:val="002B41BD"/>
    <w:rsid w:val="002B438D"/>
    <w:rsid w:val="002B4C64"/>
    <w:rsid w:val="002B5417"/>
    <w:rsid w:val="002B553F"/>
    <w:rsid w:val="002B583C"/>
    <w:rsid w:val="002B58ED"/>
    <w:rsid w:val="002B5EB5"/>
    <w:rsid w:val="002B6857"/>
    <w:rsid w:val="002B7062"/>
    <w:rsid w:val="002B73B1"/>
    <w:rsid w:val="002B740D"/>
    <w:rsid w:val="002B78F3"/>
    <w:rsid w:val="002C0045"/>
    <w:rsid w:val="002C0448"/>
    <w:rsid w:val="002C0D01"/>
    <w:rsid w:val="002C0DAD"/>
    <w:rsid w:val="002C12CE"/>
    <w:rsid w:val="002C12D4"/>
    <w:rsid w:val="002C1F7A"/>
    <w:rsid w:val="002C2066"/>
    <w:rsid w:val="002C213D"/>
    <w:rsid w:val="002C2396"/>
    <w:rsid w:val="002C2AF2"/>
    <w:rsid w:val="002C2CE4"/>
    <w:rsid w:val="002C3624"/>
    <w:rsid w:val="002C3BB6"/>
    <w:rsid w:val="002C4014"/>
    <w:rsid w:val="002C410C"/>
    <w:rsid w:val="002C4434"/>
    <w:rsid w:val="002C4A0A"/>
    <w:rsid w:val="002C4E2A"/>
    <w:rsid w:val="002C60AB"/>
    <w:rsid w:val="002C678E"/>
    <w:rsid w:val="002C6B60"/>
    <w:rsid w:val="002C6EF2"/>
    <w:rsid w:val="002C7C85"/>
    <w:rsid w:val="002C7F0A"/>
    <w:rsid w:val="002D09AC"/>
    <w:rsid w:val="002D1064"/>
    <w:rsid w:val="002D1159"/>
    <w:rsid w:val="002D1925"/>
    <w:rsid w:val="002D1E6C"/>
    <w:rsid w:val="002D3299"/>
    <w:rsid w:val="002D376F"/>
    <w:rsid w:val="002D3910"/>
    <w:rsid w:val="002D3BAD"/>
    <w:rsid w:val="002D4C23"/>
    <w:rsid w:val="002D50FB"/>
    <w:rsid w:val="002D532A"/>
    <w:rsid w:val="002D562F"/>
    <w:rsid w:val="002D58BA"/>
    <w:rsid w:val="002D61CB"/>
    <w:rsid w:val="002D6618"/>
    <w:rsid w:val="002D6E1E"/>
    <w:rsid w:val="002D7124"/>
    <w:rsid w:val="002D7EE1"/>
    <w:rsid w:val="002E1680"/>
    <w:rsid w:val="002E1E57"/>
    <w:rsid w:val="002E2483"/>
    <w:rsid w:val="002E27CA"/>
    <w:rsid w:val="002E2870"/>
    <w:rsid w:val="002E2EA2"/>
    <w:rsid w:val="002E3B5E"/>
    <w:rsid w:val="002E3B89"/>
    <w:rsid w:val="002E4498"/>
    <w:rsid w:val="002E47EC"/>
    <w:rsid w:val="002E5369"/>
    <w:rsid w:val="002E558B"/>
    <w:rsid w:val="002E635C"/>
    <w:rsid w:val="002E6C29"/>
    <w:rsid w:val="002E6CF5"/>
    <w:rsid w:val="002E7F09"/>
    <w:rsid w:val="002F0A4B"/>
    <w:rsid w:val="002F0B29"/>
    <w:rsid w:val="002F0F4D"/>
    <w:rsid w:val="002F19B7"/>
    <w:rsid w:val="002F1CB6"/>
    <w:rsid w:val="002F2A19"/>
    <w:rsid w:val="002F2D6E"/>
    <w:rsid w:val="002F3F90"/>
    <w:rsid w:val="002F4E54"/>
    <w:rsid w:val="002F5003"/>
    <w:rsid w:val="002F51B3"/>
    <w:rsid w:val="002F5426"/>
    <w:rsid w:val="002F6504"/>
    <w:rsid w:val="002F6B9A"/>
    <w:rsid w:val="002F7003"/>
    <w:rsid w:val="002F776B"/>
    <w:rsid w:val="002F79C7"/>
    <w:rsid w:val="002F7AD8"/>
    <w:rsid w:val="002F7BD1"/>
    <w:rsid w:val="003004E0"/>
    <w:rsid w:val="00300AB7"/>
    <w:rsid w:val="00300E7D"/>
    <w:rsid w:val="00300ECA"/>
    <w:rsid w:val="003011C7"/>
    <w:rsid w:val="00301AB9"/>
    <w:rsid w:val="00302549"/>
    <w:rsid w:val="00302646"/>
    <w:rsid w:val="00302BC3"/>
    <w:rsid w:val="00302DB7"/>
    <w:rsid w:val="00302E9F"/>
    <w:rsid w:val="0030335E"/>
    <w:rsid w:val="00303407"/>
    <w:rsid w:val="00303484"/>
    <w:rsid w:val="00303669"/>
    <w:rsid w:val="00303862"/>
    <w:rsid w:val="003043CD"/>
    <w:rsid w:val="003046CC"/>
    <w:rsid w:val="003048FE"/>
    <w:rsid w:val="00305B5E"/>
    <w:rsid w:val="00306F8F"/>
    <w:rsid w:val="00307708"/>
    <w:rsid w:val="003079AC"/>
    <w:rsid w:val="00310A20"/>
    <w:rsid w:val="0031135B"/>
    <w:rsid w:val="00311403"/>
    <w:rsid w:val="00311F74"/>
    <w:rsid w:val="00312AA5"/>
    <w:rsid w:val="003132D0"/>
    <w:rsid w:val="0031368A"/>
    <w:rsid w:val="00313778"/>
    <w:rsid w:val="003139F2"/>
    <w:rsid w:val="00314636"/>
    <w:rsid w:val="00315219"/>
    <w:rsid w:val="003155BD"/>
    <w:rsid w:val="00315683"/>
    <w:rsid w:val="003159ED"/>
    <w:rsid w:val="00315F80"/>
    <w:rsid w:val="00316746"/>
    <w:rsid w:val="0031702D"/>
    <w:rsid w:val="00317792"/>
    <w:rsid w:val="00317CC6"/>
    <w:rsid w:val="00317DD9"/>
    <w:rsid w:val="00317E98"/>
    <w:rsid w:val="00320B66"/>
    <w:rsid w:val="00320BC4"/>
    <w:rsid w:val="00321005"/>
    <w:rsid w:val="00322877"/>
    <w:rsid w:val="00323162"/>
    <w:rsid w:val="00323577"/>
    <w:rsid w:val="003243E4"/>
    <w:rsid w:val="00324550"/>
    <w:rsid w:val="0032480D"/>
    <w:rsid w:val="0032514E"/>
    <w:rsid w:val="00325264"/>
    <w:rsid w:val="0032542E"/>
    <w:rsid w:val="003256E6"/>
    <w:rsid w:val="00325BF5"/>
    <w:rsid w:val="00326085"/>
    <w:rsid w:val="003276D4"/>
    <w:rsid w:val="003305D8"/>
    <w:rsid w:val="00331FBB"/>
    <w:rsid w:val="003320B6"/>
    <w:rsid w:val="00332AFE"/>
    <w:rsid w:val="003339B2"/>
    <w:rsid w:val="00333CD9"/>
    <w:rsid w:val="00333E55"/>
    <w:rsid w:val="003340D8"/>
    <w:rsid w:val="00334806"/>
    <w:rsid w:val="00335144"/>
    <w:rsid w:val="0033585E"/>
    <w:rsid w:val="00336846"/>
    <w:rsid w:val="003370AA"/>
    <w:rsid w:val="00337449"/>
    <w:rsid w:val="00337B2C"/>
    <w:rsid w:val="00337D42"/>
    <w:rsid w:val="00337DEE"/>
    <w:rsid w:val="00340CEF"/>
    <w:rsid w:val="00340D52"/>
    <w:rsid w:val="00340E12"/>
    <w:rsid w:val="003414BF"/>
    <w:rsid w:val="003414DE"/>
    <w:rsid w:val="003417A1"/>
    <w:rsid w:val="0034211B"/>
    <w:rsid w:val="00342C16"/>
    <w:rsid w:val="00342F38"/>
    <w:rsid w:val="00343D6F"/>
    <w:rsid w:val="0034417D"/>
    <w:rsid w:val="00344CBC"/>
    <w:rsid w:val="00345184"/>
    <w:rsid w:val="0034533C"/>
    <w:rsid w:val="00345818"/>
    <w:rsid w:val="00345EE5"/>
    <w:rsid w:val="003475CE"/>
    <w:rsid w:val="00347980"/>
    <w:rsid w:val="00347FE8"/>
    <w:rsid w:val="003504D6"/>
    <w:rsid w:val="003509FC"/>
    <w:rsid w:val="00350E5B"/>
    <w:rsid w:val="003520D3"/>
    <w:rsid w:val="0035276F"/>
    <w:rsid w:val="00353874"/>
    <w:rsid w:val="00353E7D"/>
    <w:rsid w:val="0035520F"/>
    <w:rsid w:val="00355FB7"/>
    <w:rsid w:val="00356067"/>
    <w:rsid w:val="0035616E"/>
    <w:rsid w:val="003569A5"/>
    <w:rsid w:val="00357573"/>
    <w:rsid w:val="003604E0"/>
    <w:rsid w:val="0036065E"/>
    <w:rsid w:val="003607B8"/>
    <w:rsid w:val="003613E6"/>
    <w:rsid w:val="00361DAC"/>
    <w:rsid w:val="003620F5"/>
    <w:rsid w:val="003639B0"/>
    <w:rsid w:val="00364995"/>
    <w:rsid w:val="00364BCC"/>
    <w:rsid w:val="00364CDB"/>
    <w:rsid w:val="003655C1"/>
    <w:rsid w:val="00366325"/>
    <w:rsid w:val="00366591"/>
    <w:rsid w:val="003667D7"/>
    <w:rsid w:val="003668B0"/>
    <w:rsid w:val="00367334"/>
    <w:rsid w:val="00370785"/>
    <w:rsid w:val="003709A2"/>
    <w:rsid w:val="00370C9C"/>
    <w:rsid w:val="00370D4D"/>
    <w:rsid w:val="00370E89"/>
    <w:rsid w:val="00371BDB"/>
    <w:rsid w:val="0037270D"/>
    <w:rsid w:val="00372886"/>
    <w:rsid w:val="00372D38"/>
    <w:rsid w:val="00373DB2"/>
    <w:rsid w:val="003742F9"/>
    <w:rsid w:val="0037454D"/>
    <w:rsid w:val="00374930"/>
    <w:rsid w:val="00374AE4"/>
    <w:rsid w:val="00374C5C"/>
    <w:rsid w:val="003756A1"/>
    <w:rsid w:val="00375ABB"/>
    <w:rsid w:val="00375EFD"/>
    <w:rsid w:val="0038000C"/>
    <w:rsid w:val="003804F2"/>
    <w:rsid w:val="00380A30"/>
    <w:rsid w:val="00380AF7"/>
    <w:rsid w:val="00380D1D"/>
    <w:rsid w:val="003810DE"/>
    <w:rsid w:val="00381924"/>
    <w:rsid w:val="003839B3"/>
    <w:rsid w:val="0038411F"/>
    <w:rsid w:val="003843C9"/>
    <w:rsid w:val="0038479C"/>
    <w:rsid w:val="003861F7"/>
    <w:rsid w:val="0038652A"/>
    <w:rsid w:val="00386693"/>
    <w:rsid w:val="00386A6C"/>
    <w:rsid w:val="00387679"/>
    <w:rsid w:val="00387ACE"/>
    <w:rsid w:val="00387DB1"/>
    <w:rsid w:val="00392562"/>
    <w:rsid w:val="003932FC"/>
    <w:rsid w:val="00393EEE"/>
    <w:rsid w:val="00394053"/>
    <w:rsid w:val="00395B43"/>
    <w:rsid w:val="00395B87"/>
    <w:rsid w:val="00395FFA"/>
    <w:rsid w:val="003961A7"/>
    <w:rsid w:val="00397823"/>
    <w:rsid w:val="003A0125"/>
    <w:rsid w:val="003A0585"/>
    <w:rsid w:val="003A1410"/>
    <w:rsid w:val="003A28FE"/>
    <w:rsid w:val="003A3443"/>
    <w:rsid w:val="003A45BB"/>
    <w:rsid w:val="003A4896"/>
    <w:rsid w:val="003A4BE8"/>
    <w:rsid w:val="003A4DAA"/>
    <w:rsid w:val="003A5240"/>
    <w:rsid w:val="003A524B"/>
    <w:rsid w:val="003A55DD"/>
    <w:rsid w:val="003A565C"/>
    <w:rsid w:val="003A59DE"/>
    <w:rsid w:val="003A65DF"/>
    <w:rsid w:val="003A65F9"/>
    <w:rsid w:val="003A6A27"/>
    <w:rsid w:val="003A6AED"/>
    <w:rsid w:val="003A71F2"/>
    <w:rsid w:val="003A76D1"/>
    <w:rsid w:val="003A7C3E"/>
    <w:rsid w:val="003B0027"/>
    <w:rsid w:val="003B0298"/>
    <w:rsid w:val="003B2446"/>
    <w:rsid w:val="003B45FF"/>
    <w:rsid w:val="003B48DF"/>
    <w:rsid w:val="003B53B2"/>
    <w:rsid w:val="003B596B"/>
    <w:rsid w:val="003B6662"/>
    <w:rsid w:val="003B7BC9"/>
    <w:rsid w:val="003C017E"/>
    <w:rsid w:val="003C046C"/>
    <w:rsid w:val="003C055C"/>
    <w:rsid w:val="003C0C04"/>
    <w:rsid w:val="003C129F"/>
    <w:rsid w:val="003C1440"/>
    <w:rsid w:val="003C1528"/>
    <w:rsid w:val="003C1F66"/>
    <w:rsid w:val="003C237C"/>
    <w:rsid w:val="003C2D73"/>
    <w:rsid w:val="003C330E"/>
    <w:rsid w:val="003C3A03"/>
    <w:rsid w:val="003C4647"/>
    <w:rsid w:val="003C5E58"/>
    <w:rsid w:val="003C62AE"/>
    <w:rsid w:val="003C63F6"/>
    <w:rsid w:val="003C65E6"/>
    <w:rsid w:val="003C66EF"/>
    <w:rsid w:val="003C7429"/>
    <w:rsid w:val="003C7E0F"/>
    <w:rsid w:val="003D0C24"/>
    <w:rsid w:val="003D0DC2"/>
    <w:rsid w:val="003D106F"/>
    <w:rsid w:val="003D1312"/>
    <w:rsid w:val="003D1C79"/>
    <w:rsid w:val="003D29A2"/>
    <w:rsid w:val="003D2B19"/>
    <w:rsid w:val="003D3400"/>
    <w:rsid w:val="003D4158"/>
    <w:rsid w:val="003D41D2"/>
    <w:rsid w:val="003D43B8"/>
    <w:rsid w:val="003D4417"/>
    <w:rsid w:val="003D4FF9"/>
    <w:rsid w:val="003D5C84"/>
    <w:rsid w:val="003D6198"/>
    <w:rsid w:val="003D63D8"/>
    <w:rsid w:val="003D6F6E"/>
    <w:rsid w:val="003D70D3"/>
    <w:rsid w:val="003D751E"/>
    <w:rsid w:val="003D7733"/>
    <w:rsid w:val="003D7D82"/>
    <w:rsid w:val="003E021C"/>
    <w:rsid w:val="003E04DC"/>
    <w:rsid w:val="003E06E9"/>
    <w:rsid w:val="003E07C3"/>
    <w:rsid w:val="003E0886"/>
    <w:rsid w:val="003E09A4"/>
    <w:rsid w:val="003E0EA5"/>
    <w:rsid w:val="003E1F88"/>
    <w:rsid w:val="003E2F08"/>
    <w:rsid w:val="003E383B"/>
    <w:rsid w:val="003E45D9"/>
    <w:rsid w:val="003E4A41"/>
    <w:rsid w:val="003E55CD"/>
    <w:rsid w:val="003E59C1"/>
    <w:rsid w:val="003E5C0A"/>
    <w:rsid w:val="003E60AC"/>
    <w:rsid w:val="003E7059"/>
    <w:rsid w:val="003E7BE4"/>
    <w:rsid w:val="003E7C85"/>
    <w:rsid w:val="003F0411"/>
    <w:rsid w:val="003F23DE"/>
    <w:rsid w:val="003F2583"/>
    <w:rsid w:val="003F2AA0"/>
    <w:rsid w:val="003F2F52"/>
    <w:rsid w:val="003F2F61"/>
    <w:rsid w:val="003F32F4"/>
    <w:rsid w:val="003F3601"/>
    <w:rsid w:val="003F3BBD"/>
    <w:rsid w:val="003F3E0D"/>
    <w:rsid w:val="003F45DC"/>
    <w:rsid w:val="003F661E"/>
    <w:rsid w:val="003F6960"/>
    <w:rsid w:val="003F6F66"/>
    <w:rsid w:val="003F7178"/>
    <w:rsid w:val="003F7B5A"/>
    <w:rsid w:val="003F7C3F"/>
    <w:rsid w:val="00401C52"/>
    <w:rsid w:val="004025F1"/>
    <w:rsid w:val="004028E8"/>
    <w:rsid w:val="00403699"/>
    <w:rsid w:val="00403CBB"/>
    <w:rsid w:val="0040408E"/>
    <w:rsid w:val="00404CAC"/>
    <w:rsid w:val="00405991"/>
    <w:rsid w:val="00405E85"/>
    <w:rsid w:val="00406135"/>
    <w:rsid w:val="00406B58"/>
    <w:rsid w:val="00406B97"/>
    <w:rsid w:val="0040759E"/>
    <w:rsid w:val="00407D96"/>
    <w:rsid w:val="00410403"/>
    <w:rsid w:val="00411216"/>
    <w:rsid w:val="00412865"/>
    <w:rsid w:val="00412EB4"/>
    <w:rsid w:val="0041305D"/>
    <w:rsid w:val="0041320D"/>
    <w:rsid w:val="0041359C"/>
    <w:rsid w:val="00413E6B"/>
    <w:rsid w:val="00414452"/>
    <w:rsid w:val="004149E5"/>
    <w:rsid w:val="0041517B"/>
    <w:rsid w:val="00415717"/>
    <w:rsid w:val="004159B8"/>
    <w:rsid w:val="00415E6B"/>
    <w:rsid w:val="00415F70"/>
    <w:rsid w:val="00416389"/>
    <w:rsid w:val="004168D4"/>
    <w:rsid w:val="00416950"/>
    <w:rsid w:val="00416C98"/>
    <w:rsid w:val="00416CD1"/>
    <w:rsid w:val="00417060"/>
    <w:rsid w:val="00417D35"/>
    <w:rsid w:val="00417E4D"/>
    <w:rsid w:val="00420275"/>
    <w:rsid w:val="00420495"/>
    <w:rsid w:val="00420FE8"/>
    <w:rsid w:val="00421D1A"/>
    <w:rsid w:val="00421EDC"/>
    <w:rsid w:val="00421FBF"/>
    <w:rsid w:val="00422FA1"/>
    <w:rsid w:val="00423A78"/>
    <w:rsid w:val="00423F8E"/>
    <w:rsid w:val="0042443D"/>
    <w:rsid w:val="0042477F"/>
    <w:rsid w:val="004249EF"/>
    <w:rsid w:val="00424E22"/>
    <w:rsid w:val="0042517F"/>
    <w:rsid w:val="00425370"/>
    <w:rsid w:val="00425799"/>
    <w:rsid w:val="00425A5F"/>
    <w:rsid w:val="00425BE1"/>
    <w:rsid w:val="00426B5A"/>
    <w:rsid w:val="00426BBB"/>
    <w:rsid w:val="004301C4"/>
    <w:rsid w:val="0043070D"/>
    <w:rsid w:val="00430C77"/>
    <w:rsid w:val="004315DE"/>
    <w:rsid w:val="00431FE0"/>
    <w:rsid w:val="004320DB"/>
    <w:rsid w:val="00434043"/>
    <w:rsid w:val="004344C8"/>
    <w:rsid w:val="0043510E"/>
    <w:rsid w:val="004354B9"/>
    <w:rsid w:val="004360C4"/>
    <w:rsid w:val="00436DEF"/>
    <w:rsid w:val="004402AC"/>
    <w:rsid w:val="00440805"/>
    <w:rsid w:val="00440A93"/>
    <w:rsid w:val="00441D61"/>
    <w:rsid w:val="00442727"/>
    <w:rsid w:val="00443681"/>
    <w:rsid w:val="004438D9"/>
    <w:rsid w:val="00443D23"/>
    <w:rsid w:val="00443D7B"/>
    <w:rsid w:val="00445365"/>
    <w:rsid w:val="004453E2"/>
    <w:rsid w:val="0044566F"/>
    <w:rsid w:val="00445774"/>
    <w:rsid w:val="00445FF4"/>
    <w:rsid w:val="00446318"/>
    <w:rsid w:val="00446EDA"/>
    <w:rsid w:val="004479D3"/>
    <w:rsid w:val="00447B56"/>
    <w:rsid w:val="00450A61"/>
    <w:rsid w:val="00450BD3"/>
    <w:rsid w:val="00451B7D"/>
    <w:rsid w:val="00451EBB"/>
    <w:rsid w:val="004528B1"/>
    <w:rsid w:val="00452ACB"/>
    <w:rsid w:val="00454435"/>
    <w:rsid w:val="00454D66"/>
    <w:rsid w:val="00454FDF"/>
    <w:rsid w:val="0045536F"/>
    <w:rsid w:val="00456694"/>
    <w:rsid w:val="00456771"/>
    <w:rsid w:val="00456F39"/>
    <w:rsid w:val="00457980"/>
    <w:rsid w:val="00457A19"/>
    <w:rsid w:val="004604B5"/>
    <w:rsid w:val="0046085D"/>
    <w:rsid w:val="00460A09"/>
    <w:rsid w:val="004617B5"/>
    <w:rsid w:val="00462192"/>
    <w:rsid w:val="004624E5"/>
    <w:rsid w:val="00462A50"/>
    <w:rsid w:val="00462F35"/>
    <w:rsid w:val="004637A3"/>
    <w:rsid w:val="00463970"/>
    <w:rsid w:val="00464536"/>
    <w:rsid w:val="00464DA5"/>
    <w:rsid w:val="0046515B"/>
    <w:rsid w:val="00465D3E"/>
    <w:rsid w:val="00466300"/>
    <w:rsid w:val="00466341"/>
    <w:rsid w:val="004664EB"/>
    <w:rsid w:val="00466C23"/>
    <w:rsid w:val="00470704"/>
    <w:rsid w:val="0047095A"/>
    <w:rsid w:val="0047181D"/>
    <w:rsid w:val="00471C8C"/>
    <w:rsid w:val="0047204F"/>
    <w:rsid w:val="0047348D"/>
    <w:rsid w:val="00473874"/>
    <w:rsid w:val="00473B83"/>
    <w:rsid w:val="004741F0"/>
    <w:rsid w:val="0047552E"/>
    <w:rsid w:val="00475C11"/>
    <w:rsid w:val="00475D7A"/>
    <w:rsid w:val="00476722"/>
    <w:rsid w:val="00477C4A"/>
    <w:rsid w:val="00477DFA"/>
    <w:rsid w:val="00480047"/>
    <w:rsid w:val="0048022B"/>
    <w:rsid w:val="00480453"/>
    <w:rsid w:val="004810CB"/>
    <w:rsid w:val="004812F2"/>
    <w:rsid w:val="00481574"/>
    <w:rsid w:val="004817B0"/>
    <w:rsid w:val="0048209C"/>
    <w:rsid w:val="00482FB2"/>
    <w:rsid w:val="00482FF0"/>
    <w:rsid w:val="00483494"/>
    <w:rsid w:val="00483633"/>
    <w:rsid w:val="004839A2"/>
    <w:rsid w:val="00484002"/>
    <w:rsid w:val="0048424E"/>
    <w:rsid w:val="0048444F"/>
    <w:rsid w:val="004846E0"/>
    <w:rsid w:val="004856D4"/>
    <w:rsid w:val="00485918"/>
    <w:rsid w:val="00485F89"/>
    <w:rsid w:val="004861A8"/>
    <w:rsid w:val="0048721B"/>
    <w:rsid w:val="00487D8F"/>
    <w:rsid w:val="0049087F"/>
    <w:rsid w:val="0049113F"/>
    <w:rsid w:val="00492044"/>
    <w:rsid w:val="00492898"/>
    <w:rsid w:val="00493FB9"/>
    <w:rsid w:val="00494027"/>
    <w:rsid w:val="00494942"/>
    <w:rsid w:val="00494E2F"/>
    <w:rsid w:val="0049561B"/>
    <w:rsid w:val="004967E8"/>
    <w:rsid w:val="00496D96"/>
    <w:rsid w:val="00497583"/>
    <w:rsid w:val="00497B12"/>
    <w:rsid w:val="00497B29"/>
    <w:rsid w:val="00497CD1"/>
    <w:rsid w:val="004A08ED"/>
    <w:rsid w:val="004A13C8"/>
    <w:rsid w:val="004A16B3"/>
    <w:rsid w:val="004A1862"/>
    <w:rsid w:val="004A1CF4"/>
    <w:rsid w:val="004A22D6"/>
    <w:rsid w:val="004A2851"/>
    <w:rsid w:val="004A288F"/>
    <w:rsid w:val="004A291F"/>
    <w:rsid w:val="004A2A14"/>
    <w:rsid w:val="004A2B1B"/>
    <w:rsid w:val="004A357F"/>
    <w:rsid w:val="004A3820"/>
    <w:rsid w:val="004A3A48"/>
    <w:rsid w:val="004A3C62"/>
    <w:rsid w:val="004A4056"/>
    <w:rsid w:val="004A4771"/>
    <w:rsid w:val="004A4AC6"/>
    <w:rsid w:val="004A5042"/>
    <w:rsid w:val="004A5AFE"/>
    <w:rsid w:val="004A5CE9"/>
    <w:rsid w:val="004A5E07"/>
    <w:rsid w:val="004A6764"/>
    <w:rsid w:val="004A762E"/>
    <w:rsid w:val="004A7EE1"/>
    <w:rsid w:val="004B0637"/>
    <w:rsid w:val="004B0719"/>
    <w:rsid w:val="004B0F6E"/>
    <w:rsid w:val="004B15EC"/>
    <w:rsid w:val="004B2473"/>
    <w:rsid w:val="004B288E"/>
    <w:rsid w:val="004B2A11"/>
    <w:rsid w:val="004B33DF"/>
    <w:rsid w:val="004B3455"/>
    <w:rsid w:val="004B3655"/>
    <w:rsid w:val="004B375B"/>
    <w:rsid w:val="004B3CB3"/>
    <w:rsid w:val="004B40FA"/>
    <w:rsid w:val="004B449F"/>
    <w:rsid w:val="004B45B7"/>
    <w:rsid w:val="004B4E6B"/>
    <w:rsid w:val="004B5130"/>
    <w:rsid w:val="004B5755"/>
    <w:rsid w:val="004B58FA"/>
    <w:rsid w:val="004B5923"/>
    <w:rsid w:val="004B5966"/>
    <w:rsid w:val="004B5FEF"/>
    <w:rsid w:val="004B636D"/>
    <w:rsid w:val="004B6B84"/>
    <w:rsid w:val="004B7312"/>
    <w:rsid w:val="004B79DD"/>
    <w:rsid w:val="004C09C0"/>
    <w:rsid w:val="004C1341"/>
    <w:rsid w:val="004C1748"/>
    <w:rsid w:val="004C17A4"/>
    <w:rsid w:val="004C1DCC"/>
    <w:rsid w:val="004C2650"/>
    <w:rsid w:val="004C2771"/>
    <w:rsid w:val="004C2790"/>
    <w:rsid w:val="004C28AD"/>
    <w:rsid w:val="004C2FF8"/>
    <w:rsid w:val="004C30AF"/>
    <w:rsid w:val="004C32C6"/>
    <w:rsid w:val="004C3F08"/>
    <w:rsid w:val="004C3FDF"/>
    <w:rsid w:val="004C4D7B"/>
    <w:rsid w:val="004C5E74"/>
    <w:rsid w:val="004C6F29"/>
    <w:rsid w:val="004C7FBB"/>
    <w:rsid w:val="004D0A76"/>
    <w:rsid w:val="004D136F"/>
    <w:rsid w:val="004D1470"/>
    <w:rsid w:val="004D1D28"/>
    <w:rsid w:val="004D227F"/>
    <w:rsid w:val="004D275B"/>
    <w:rsid w:val="004D3527"/>
    <w:rsid w:val="004D37CA"/>
    <w:rsid w:val="004D3D70"/>
    <w:rsid w:val="004D5362"/>
    <w:rsid w:val="004D5617"/>
    <w:rsid w:val="004D5C86"/>
    <w:rsid w:val="004D5E76"/>
    <w:rsid w:val="004D647E"/>
    <w:rsid w:val="004D7570"/>
    <w:rsid w:val="004E007A"/>
    <w:rsid w:val="004E00E9"/>
    <w:rsid w:val="004E0BDF"/>
    <w:rsid w:val="004E2EB1"/>
    <w:rsid w:val="004E36D1"/>
    <w:rsid w:val="004E3E4B"/>
    <w:rsid w:val="004E4C31"/>
    <w:rsid w:val="004E542F"/>
    <w:rsid w:val="004E555E"/>
    <w:rsid w:val="004E59D1"/>
    <w:rsid w:val="004E6CA9"/>
    <w:rsid w:val="004E76E4"/>
    <w:rsid w:val="004E78F6"/>
    <w:rsid w:val="004E7B70"/>
    <w:rsid w:val="004F02E4"/>
    <w:rsid w:val="004F0F29"/>
    <w:rsid w:val="004F1480"/>
    <w:rsid w:val="004F25BB"/>
    <w:rsid w:val="004F2B8A"/>
    <w:rsid w:val="004F2E34"/>
    <w:rsid w:val="004F2F24"/>
    <w:rsid w:val="004F337B"/>
    <w:rsid w:val="004F37F8"/>
    <w:rsid w:val="004F3F58"/>
    <w:rsid w:val="004F4CF9"/>
    <w:rsid w:val="004F534D"/>
    <w:rsid w:val="004F602E"/>
    <w:rsid w:val="004F7443"/>
    <w:rsid w:val="004F79C7"/>
    <w:rsid w:val="004F7FD1"/>
    <w:rsid w:val="00500A43"/>
    <w:rsid w:val="00500FAF"/>
    <w:rsid w:val="005013B2"/>
    <w:rsid w:val="005020C2"/>
    <w:rsid w:val="00502767"/>
    <w:rsid w:val="00503E67"/>
    <w:rsid w:val="005044CA"/>
    <w:rsid w:val="00504FF2"/>
    <w:rsid w:val="0050512B"/>
    <w:rsid w:val="00505191"/>
    <w:rsid w:val="0050528C"/>
    <w:rsid w:val="00505536"/>
    <w:rsid w:val="00505AF6"/>
    <w:rsid w:val="00506860"/>
    <w:rsid w:val="00507015"/>
    <w:rsid w:val="00507448"/>
    <w:rsid w:val="005077FB"/>
    <w:rsid w:val="00507C58"/>
    <w:rsid w:val="00510025"/>
    <w:rsid w:val="00510317"/>
    <w:rsid w:val="005103CC"/>
    <w:rsid w:val="0051045A"/>
    <w:rsid w:val="0051047C"/>
    <w:rsid w:val="00510530"/>
    <w:rsid w:val="0051053A"/>
    <w:rsid w:val="0051067A"/>
    <w:rsid w:val="00510C0F"/>
    <w:rsid w:val="0051161D"/>
    <w:rsid w:val="00512238"/>
    <w:rsid w:val="005122DA"/>
    <w:rsid w:val="00512639"/>
    <w:rsid w:val="00512C53"/>
    <w:rsid w:val="00512D1A"/>
    <w:rsid w:val="00512D27"/>
    <w:rsid w:val="0051317F"/>
    <w:rsid w:val="0051377C"/>
    <w:rsid w:val="00513937"/>
    <w:rsid w:val="00513E3F"/>
    <w:rsid w:val="00514F21"/>
    <w:rsid w:val="005156EC"/>
    <w:rsid w:val="00515DB3"/>
    <w:rsid w:val="00517072"/>
    <w:rsid w:val="00517844"/>
    <w:rsid w:val="00520719"/>
    <w:rsid w:val="00521010"/>
    <w:rsid w:val="005210DE"/>
    <w:rsid w:val="005212B1"/>
    <w:rsid w:val="005219D1"/>
    <w:rsid w:val="00521C7E"/>
    <w:rsid w:val="005221F1"/>
    <w:rsid w:val="00522C5D"/>
    <w:rsid w:val="00522FA1"/>
    <w:rsid w:val="00523418"/>
    <w:rsid w:val="005236B9"/>
    <w:rsid w:val="0052370D"/>
    <w:rsid w:val="00523D80"/>
    <w:rsid w:val="005247C3"/>
    <w:rsid w:val="00524B69"/>
    <w:rsid w:val="00524F98"/>
    <w:rsid w:val="00524FB3"/>
    <w:rsid w:val="00525354"/>
    <w:rsid w:val="00525AB5"/>
    <w:rsid w:val="00526866"/>
    <w:rsid w:val="005269B6"/>
    <w:rsid w:val="00526E24"/>
    <w:rsid w:val="0052754E"/>
    <w:rsid w:val="005302C5"/>
    <w:rsid w:val="00530847"/>
    <w:rsid w:val="00530C5F"/>
    <w:rsid w:val="005317DF"/>
    <w:rsid w:val="00531962"/>
    <w:rsid w:val="005319E0"/>
    <w:rsid w:val="00531F9B"/>
    <w:rsid w:val="0053203B"/>
    <w:rsid w:val="00533702"/>
    <w:rsid w:val="00533888"/>
    <w:rsid w:val="0053403C"/>
    <w:rsid w:val="0053504D"/>
    <w:rsid w:val="00535310"/>
    <w:rsid w:val="0053531B"/>
    <w:rsid w:val="005355EF"/>
    <w:rsid w:val="0053674C"/>
    <w:rsid w:val="00536B8C"/>
    <w:rsid w:val="00536DD1"/>
    <w:rsid w:val="00537F86"/>
    <w:rsid w:val="0054077C"/>
    <w:rsid w:val="0054225A"/>
    <w:rsid w:val="0054333D"/>
    <w:rsid w:val="005439DC"/>
    <w:rsid w:val="00543AE3"/>
    <w:rsid w:val="00543FC3"/>
    <w:rsid w:val="0054498C"/>
    <w:rsid w:val="00544AE4"/>
    <w:rsid w:val="00544C36"/>
    <w:rsid w:val="00545114"/>
    <w:rsid w:val="005459A9"/>
    <w:rsid w:val="005459DC"/>
    <w:rsid w:val="00545DA7"/>
    <w:rsid w:val="00546B4C"/>
    <w:rsid w:val="00546C30"/>
    <w:rsid w:val="0054789F"/>
    <w:rsid w:val="00550052"/>
    <w:rsid w:val="00550973"/>
    <w:rsid w:val="005511BB"/>
    <w:rsid w:val="005512CA"/>
    <w:rsid w:val="005518BB"/>
    <w:rsid w:val="005529C4"/>
    <w:rsid w:val="00552ACC"/>
    <w:rsid w:val="00552BB6"/>
    <w:rsid w:val="00552BFD"/>
    <w:rsid w:val="0055451D"/>
    <w:rsid w:val="00554849"/>
    <w:rsid w:val="00554B50"/>
    <w:rsid w:val="00554DDD"/>
    <w:rsid w:val="005562A2"/>
    <w:rsid w:val="005567D7"/>
    <w:rsid w:val="00556912"/>
    <w:rsid w:val="00556B95"/>
    <w:rsid w:val="00556C66"/>
    <w:rsid w:val="00556EDC"/>
    <w:rsid w:val="00556FDB"/>
    <w:rsid w:val="0055742E"/>
    <w:rsid w:val="0055754F"/>
    <w:rsid w:val="00557BC9"/>
    <w:rsid w:val="00557F40"/>
    <w:rsid w:val="00560EA3"/>
    <w:rsid w:val="00561040"/>
    <w:rsid w:val="00561117"/>
    <w:rsid w:val="00561473"/>
    <w:rsid w:val="005615C4"/>
    <w:rsid w:val="00561961"/>
    <w:rsid w:val="00561A71"/>
    <w:rsid w:val="00561B2C"/>
    <w:rsid w:val="00561CDE"/>
    <w:rsid w:val="00561D85"/>
    <w:rsid w:val="005624AB"/>
    <w:rsid w:val="00564665"/>
    <w:rsid w:val="00564A81"/>
    <w:rsid w:val="00564E3A"/>
    <w:rsid w:val="005666BE"/>
    <w:rsid w:val="0056676B"/>
    <w:rsid w:val="00566910"/>
    <w:rsid w:val="00567915"/>
    <w:rsid w:val="005701FE"/>
    <w:rsid w:val="005702D4"/>
    <w:rsid w:val="00570E4A"/>
    <w:rsid w:val="00570FFB"/>
    <w:rsid w:val="00572AAA"/>
    <w:rsid w:val="00572B01"/>
    <w:rsid w:val="00573A01"/>
    <w:rsid w:val="00573A0E"/>
    <w:rsid w:val="00574242"/>
    <w:rsid w:val="00575131"/>
    <w:rsid w:val="005757E5"/>
    <w:rsid w:val="0057582A"/>
    <w:rsid w:val="00575A57"/>
    <w:rsid w:val="0057618C"/>
    <w:rsid w:val="005764CC"/>
    <w:rsid w:val="005769CF"/>
    <w:rsid w:val="00576D3B"/>
    <w:rsid w:val="005771CA"/>
    <w:rsid w:val="00577F90"/>
    <w:rsid w:val="005806C7"/>
    <w:rsid w:val="00580F5C"/>
    <w:rsid w:val="00582160"/>
    <w:rsid w:val="00582475"/>
    <w:rsid w:val="005825F7"/>
    <w:rsid w:val="00582BEE"/>
    <w:rsid w:val="00582C87"/>
    <w:rsid w:val="00582EB5"/>
    <w:rsid w:val="005832C2"/>
    <w:rsid w:val="00584A34"/>
    <w:rsid w:val="00584BDD"/>
    <w:rsid w:val="00584E36"/>
    <w:rsid w:val="00585225"/>
    <w:rsid w:val="005855B0"/>
    <w:rsid w:val="00586DAF"/>
    <w:rsid w:val="005870FF"/>
    <w:rsid w:val="00587820"/>
    <w:rsid w:val="00587BC6"/>
    <w:rsid w:val="00587DA2"/>
    <w:rsid w:val="005901D2"/>
    <w:rsid w:val="0059039E"/>
    <w:rsid w:val="005905E0"/>
    <w:rsid w:val="00590A6D"/>
    <w:rsid w:val="00590ACA"/>
    <w:rsid w:val="005916DE"/>
    <w:rsid w:val="0059196D"/>
    <w:rsid w:val="00592B2A"/>
    <w:rsid w:val="005934DD"/>
    <w:rsid w:val="00593618"/>
    <w:rsid w:val="00593F36"/>
    <w:rsid w:val="00593FE2"/>
    <w:rsid w:val="0059531E"/>
    <w:rsid w:val="0059569F"/>
    <w:rsid w:val="00596103"/>
    <w:rsid w:val="00596FF0"/>
    <w:rsid w:val="0059737C"/>
    <w:rsid w:val="00597D3B"/>
    <w:rsid w:val="005A10A2"/>
    <w:rsid w:val="005A192D"/>
    <w:rsid w:val="005A1D1F"/>
    <w:rsid w:val="005A2D62"/>
    <w:rsid w:val="005A3075"/>
    <w:rsid w:val="005A30AA"/>
    <w:rsid w:val="005A3582"/>
    <w:rsid w:val="005A4450"/>
    <w:rsid w:val="005A56D5"/>
    <w:rsid w:val="005A5C52"/>
    <w:rsid w:val="005A6283"/>
    <w:rsid w:val="005A66D0"/>
    <w:rsid w:val="005A71BC"/>
    <w:rsid w:val="005A7341"/>
    <w:rsid w:val="005B2133"/>
    <w:rsid w:val="005B276E"/>
    <w:rsid w:val="005B308E"/>
    <w:rsid w:val="005B31F6"/>
    <w:rsid w:val="005B3483"/>
    <w:rsid w:val="005B3A8C"/>
    <w:rsid w:val="005B3D27"/>
    <w:rsid w:val="005B5FE1"/>
    <w:rsid w:val="005C0464"/>
    <w:rsid w:val="005C0AE9"/>
    <w:rsid w:val="005C0D5A"/>
    <w:rsid w:val="005C1BFA"/>
    <w:rsid w:val="005C2036"/>
    <w:rsid w:val="005C2355"/>
    <w:rsid w:val="005C2806"/>
    <w:rsid w:val="005C3137"/>
    <w:rsid w:val="005C3744"/>
    <w:rsid w:val="005C3F07"/>
    <w:rsid w:val="005C45E5"/>
    <w:rsid w:val="005C478D"/>
    <w:rsid w:val="005C49DF"/>
    <w:rsid w:val="005C53A0"/>
    <w:rsid w:val="005C53E9"/>
    <w:rsid w:val="005C5417"/>
    <w:rsid w:val="005C60FC"/>
    <w:rsid w:val="005C6956"/>
    <w:rsid w:val="005C6A16"/>
    <w:rsid w:val="005C6DB2"/>
    <w:rsid w:val="005D08C3"/>
    <w:rsid w:val="005D09A1"/>
    <w:rsid w:val="005D0DB5"/>
    <w:rsid w:val="005D163C"/>
    <w:rsid w:val="005D1DB1"/>
    <w:rsid w:val="005D244C"/>
    <w:rsid w:val="005D26C7"/>
    <w:rsid w:val="005D2E9D"/>
    <w:rsid w:val="005D3270"/>
    <w:rsid w:val="005D3828"/>
    <w:rsid w:val="005D3CB3"/>
    <w:rsid w:val="005D47F1"/>
    <w:rsid w:val="005D4E0B"/>
    <w:rsid w:val="005D547C"/>
    <w:rsid w:val="005D56D6"/>
    <w:rsid w:val="005D7D51"/>
    <w:rsid w:val="005E0790"/>
    <w:rsid w:val="005E1281"/>
    <w:rsid w:val="005E152A"/>
    <w:rsid w:val="005E198B"/>
    <w:rsid w:val="005E1B7A"/>
    <w:rsid w:val="005E1D15"/>
    <w:rsid w:val="005E1E7B"/>
    <w:rsid w:val="005E1FEB"/>
    <w:rsid w:val="005E23FD"/>
    <w:rsid w:val="005E2401"/>
    <w:rsid w:val="005E39AD"/>
    <w:rsid w:val="005E4243"/>
    <w:rsid w:val="005E44CE"/>
    <w:rsid w:val="005E4DBA"/>
    <w:rsid w:val="005E58B5"/>
    <w:rsid w:val="005E5919"/>
    <w:rsid w:val="005E5B4F"/>
    <w:rsid w:val="005E6EF0"/>
    <w:rsid w:val="005E74B6"/>
    <w:rsid w:val="005F001B"/>
    <w:rsid w:val="005F0336"/>
    <w:rsid w:val="005F0D18"/>
    <w:rsid w:val="005F1203"/>
    <w:rsid w:val="005F1D42"/>
    <w:rsid w:val="005F2936"/>
    <w:rsid w:val="005F301C"/>
    <w:rsid w:val="005F30FD"/>
    <w:rsid w:val="005F37AF"/>
    <w:rsid w:val="005F4948"/>
    <w:rsid w:val="005F544F"/>
    <w:rsid w:val="005F584B"/>
    <w:rsid w:val="005F610F"/>
    <w:rsid w:val="005F63B9"/>
    <w:rsid w:val="005F6835"/>
    <w:rsid w:val="005F6B0E"/>
    <w:rsid w:val="005F6D0F"/>
    <w:rsid w:val="005F7C91"/>
    <w:rsid w:val="00600372"/>
    <w:rsid w:val="00600E0D"/>
    <w:rsid w:val="00601743"/>
    <w:rsid w:val="00601CBA"/>
    <w:rsid w:val="0060237C"/>
    <w:rsid w:val="00602CF4"/>
    <w:rsid w:val="00603718"/>
    <w:rsid w:val="00603894"/>
    <w:rsid w:val="00603ADA"/>
    <w:rsid w:val="0060412C"/>
    <w:rsid w:val="0060418C"/>
    <w:rsid w:val="0060448C"/>
    <w:rsid w:val="00604684"/>
    <w:rsid w:val="00604A93"/>
    <w:rsid w:val="00605059"/>
    <w:rsid w:val="00605A09"/>
    <w:rsid w:val="00605AE7"/>
    <w:rsid w:val="006067D4"/>
    <w:rsid w:val="00607BCE"/>
    <w:rsid w:val="00607BE5"/>
    <w:rsid w:val="00610278"/>
    <w:rsid w:val="0061098F"/>
    <w:rsid w:val="00610ADA"/>
    <w:rsid w:val="00611565"/>
    <w:rsid w:val="006115AD"/>
    <w:rsid w:val="00611C74"/>
    <w:rsid w:val="00611CCA"/>
    <w:rsid w:val="00612139"/>
    <w:rsid w:val="00612645"/>
    <w:rsid w:val="00612A99"/>
    <w:rsid w:val="00612DDB"/>
    <w:rsid w:val="00612E9C"/>
    <w:rsid w:val="00613EC6"/>
    <w:rsid w:val="00613ED0"/>
    <w:rsid w:val="00614398"/>
    <w:rsid w:val="0061466F"/>
    <w:rsid w:val="0061556B"/>
    <w:rsid w:val="006168DD"/>
    <w:rsid w:val="006205DA"/>
    <w:rsid w:val="00620A8D"/>
    <w:rsid w:val="00620B7A"/>
    <w:rsid w:val="00620C8A"/>
    <w:rsid w:val="00620EBD"/>
    <w:rsid w:val="00622A86"/>
    <w:rsid w:val="006251F8"/>
    <w:rsid w:val="006255E1"/>
    <w:rsid w:val="00625EA7"/>
    <w:rsid w:val="00625EB6"/>
    <w:rsid w:val="0062623C"/>
    <w:rsid w:val="006276D2"/>
    <w:rsid w:val="00627946"/>
    <w:rsid w:val="006305F8"/>
    <w:rsid w:val="00630B84"/>
    <w:rsid w:val="00630ECE"/>
    <w:rsid w:val="00631090"/>
    <w:rsid w:val="006315D7"/>
    <w:rsid w:val="00632104"/>
    <w:rsid w:val="006325F4"/>
    <w:rsid w:val="00632857"/>
    <w:rsid w:val="00632CE3"/>
    <w:rsid w:val="006346BD"/>
    <w:rsid w:val="006349BC"/>
    <w:rsid w:val="00635C5A"/>
    <w:rsid w:val="006366BA"/>
    <w:rsid w:val="006369D0"/>
    <w:rsid w:val="00636BC9"/>
    <w:rsid w:val="00637B16"/>
    <w:rsid w:val="00640431"/>
    <w:rsid w:val="00640DD5"/>
    <w:rsid w:val="00640F11"/>
    <w:rsid w:val="006419EC"/>
    <w:rsid w:val="006420A7"/>
    <w:rsid w:val="00642682"/>
    <w:rsid w:val="00642961"/>
    <w:rsid w:val="006430A4"/>
    <w:rsid w:val="006454BE"/>
    <w:rsid w:val="00645829"/>
    <w:rsid w:val="00646E6E"/>
    <w:rsid w:val="00647278"/>
    <w:rsid w:val="0065039B"/>
    <w:rsid w:val="0065142F"/>
    <w:rsid w:val="0065165E"/>
    <w:rsid w:val="00651DF4"/>
    <w:rsid w:val="00651E24"/>
    <w:rsid w:val="00651E38"/>
    <w:rsid w:val="00652753"/>
    <w:rsid w:val="0065277B"/>
    <w:rsid w:val="00652802"/>
    <w:rsid w:val="00653189"/>
    <w:rsid w:val="00654A4C"/>
    <w:rsid w:val="0065674A"/>
    <w:rsid w:val="0065734F"/>
    <w:rsid w:val="006575E5"/>
    <w:rsid w:val="00657B7A"/>
    <w:rsid w:val="00657E36"/>
    <w:rsid w:val="00660968"/>
    <w:rsid w:val="006609D0"/>
    <w:rsid w:val="0066106D"/>
    <w:rsid w:val="00661A3B"/>
    <w:rsid w:val="00662273"/>
    <w:rsid w:val="0066286C"/>
    <w:rsid w:val="0066298C"/>
    <w:rsid w:val="006629EF"/>
    <w:rsid w:val="00662BEA"/>
    <w:rsid w:val="0066367E"/>
    <w:rsid w:val="00663AE2"/>
    <w:rsid w:val="00665488"/>
    <w:rsid w:val="00665DB9"/>
    <w:rsid w:val="006666DD"/>
    <w:rsid w:val="006671D4"/>
    <w:rsid w:val="006703DD"/>
    <w:rsid w:val="00670A8B"/>
    <w:rsid w:val="00670F0F"/>
    <w:rsid w:val="006719A3"/>
    <w:rsid w:val="00671DBD"/>
    <w:rsid w:val="0067228B"/>
    <w:rsid w:val="0067354E"/>
    <w:rsid w:val="006742EE"/>
    <w:rsid w:val="00674BE9"/>
    <w:rsid w:val="006768A3"/>
    <w:rsid w:val="0067697A"/>
    <w:rsid w:val="00676AC5"/>
    <w:rsid w:val="00676F9C"/>
    <w:rsid w:val="0067790B"/>
    <w:rsid w:val="0068013A"/>
    <w:rsid w:val="00680908"/>
    <w:rsid w:val="00680FC4"/>
    <w:rsid w:val="00681715"/>
    <w:rsid w:val="006818D0"/>
    <w:rsid w:val="0068197A"/>
    <w:rsid w:val="006819C1"/>
    <w:rsid w:val="00681DA9"/>
    <w:rsid w:val="006825A0"/>
    <w:rsid w:val="00682E37"/>
    <w:rsid w:val="006839FA"/>
    <w:rsid w:val="006850B5"/>
    <w:rsid w:val="00685994"/>
    <w:rsid w:val="00685A62"/>
    <w:rsid w:val="00686A23"/>
    <w:rsid w:val="00690530"/>
    <w:rsid w:val="006910FD"/>
    <w:rsid w:val="006932BF"/>
    <w:rsid w:val="00693A85"/>
    <w:rsid w:val="0069496E"/>
    <w:rsid w:val="00695599"/>
    <w:rsid w:val="00695912"/>
    <w:rsid w:val="006962B4"/>
    <w:rsid w:val="0069655B"/>
    <w:rsid w:val="00696B42"/>
    <w:rsid w:val="006972DE"/>
    <w:rsid w:val="00697C41"/>
    <w:rsid w:val="006A07AD"/>
    <w:rsid w:val="006A0E10"/>
    <w:rsid w:val="006A0FEF"/>
    <w:rsid w:val="006A1630"/>
    <w:rsid w:val="006A19A2"/>
    <w:rsid w:val="006A26D3"/>
    <w:rsid w:val="006A3369"/>
    <w:rsid w:val="006A35A8"/>
    <w:rsid w:val="006A3987"/>
    <w:rsid w:val="006A3B19"/>
    <w:rsid w:val="006A3C1F"/>
    <w:rsid w:val="006A3D99"/>
    <w:rsid w:val="006A3E02"/>
    <w:rsid w:val="006A3F2B"/>
    <w:rsid w:val="006A410D"/>
    <w:rsid w:val="006A44EE"/>
    <w:rsid w:val="006A5039"/>
    <w:rsid w:val="006A58E3"/>
    <w:rsid w:val="006A5F4D"/>
    <w:rsid w:val="006A6790"/>
    <w:rsid w:val="006A6AAB"/>
    <w:rsid w:val="006A6CD6"/>
    <w:rsid w:val="006A6CEB"/>
    <w:rsid w:val="006A6D16"/>
    <w:rsid w:val="006B0A37"/>
    <w:rsid w:val="006B0B78"/>
    <w:rsid w:val="006B0E05"/>
    <w:rsid w:val="006B13F3"/>
    <w:rsid w:val="006B18C4"/>
    <w:rsid w:val="006B29CD"/>
    <w:rsid w:val="006B2AA2"/>
    <w:rsid w:val="006B2F2E"/>
    <w:rsid w:val="006B3346"/>
    <w:rsid w:val="006B33FA"/>
    <w:rsid w:val="006B3552"/>
    <w:rsid w:val="006B3C55"/>
    <w:rsid w:val="006B40FD"/>
    <w:rsid w:val="006B451D"/>
    <w:rsid w:val="006B49EC"/>
    <w:rsid w:val="006B4B3D"/>
    <w:rsid w:val="006B4F7F"/>
    <w:rsid w:val="006B5585"/>
    <w:rsid w:val="006B562B"/>
    <w:rsid w:val="006B69AF"/>
    <w:rsid w:val="006B6D9A"/>
    <w:rsid w:val="006B7AE7"/>
    <w:rsid w:val="006B7F72"/>
    <w:rsid w:val="006C0495"/>
    <w:rsid w:val="006C0518"/>
    <w:rsid w:val="006C08C9"/>
    <w:rsid w:val="006C100F"/>
    <w:rsid w:val="006C2046"/>
    <w:rsid w:val="006C2507"/>
    <w:rsid w:val="006C3227"/>
    <w:rsid w:val="006C4379"/>
    <w:rsid w:val="006C48A2"/>
    <w:rsid w:val="006C4B2D"/>
    <w:rsid w:val="006C571B"/>
    <w:rsid w:val="006C5C88"/>
    <w:rsid w:val="006C60F1"/>
    <w:rsid w:val="006C6B69"/>
    <w:rsid w:val="006C709E"/>
    <w:rsid w:val="006C78C9"/>
    <w:rsid w:val="006C7C5F"/>
    <w:rsid w:val="006D0145"/>
    <w:rsid w:val="006D13E4"/>
    <w:rsid w:val="006D1593"/>
    <w:rsid w:val="006D1E52"/>
    <w:rsid w:val="006D24E7"/>
    <w:rsid w:val="006D3191"/>
    <w:rsid w:val="006D3D0C"/>
    <w:rsid w:val="006D3DD5"/>
    <w:rsid w:val="006D415B"/>
    <w:rsid w:val="006D47AE"/>
    <w:rsid w:val="006D4D93"/>
    <w:rsid w:val="006D531E"/>
    <w:rsid w:val="006D5EF0"/>
    <w:rsid w:val="006D5FAF"/>
    <w:rsid w:val="006D66B7"/>
    <w:rsid w:val="006D66EC"/>
    <w:rsid w:val="006D68CB"/>
    <w:rsid w:val="006D72DC"/>
    <w:rsid w:val="006D77CD"/>
    <w:rsid w:val="006E02C5"/>
    <w:rsid w:val="006E0768"/>
    <w:rsid w:val="006E0981"/>
    <w:rsid w:val="006E1996"/>
    <w:rsid w:val="006E1E19"/>
    <w:rsid w:val="006E2DF3"/>
    <w:rsid w:val="006E2F2D"/>
    <w:rsid w:val="006E32CD"/>
    <w:rsid w:val="006E3F9C"/>
    <w:rsid w:val="006E486E"/>
    <w:rsid w:val="006E5176"/>
    <w:rsid w:val="006E5D6B"/>
    <w:rsid w:val="006E6E91"/>
    <w:rsid w:val="006E7B9D"/>
    <w:rsid w:val="006F0369"/>
    <w:rsid w:val="006F09F0"/>
    <w:rsid w:val="006F0E20"/>
    <w:rsid w:val="006F0F3B"/>
    <w:rsid w:val="006F13E2"/>
    <w:rsid w:val="006F1981"/>
    <w:rsid w:val="006F305A"/>
    <w:rsid w:val="006F3B82"/>
    <w:rsid w:val="006F3E12"/>
    <w:rsid w:val="006F4433"/>
    <w:rsid w:val="006F4C39"/>
    <w:rsid w:val="006F5654"/>
    <w:rsid w:val="006F5C36"/>
    <w:rsid w:val="006F746C"/>
    <w:rsid w:val="006F770D"/>
    <w:rsid w:val="00700144"/>
    <w:rsid w:val="00700378"/>
    <w:rsid w:val="007007F5"/>
    <w:rsid w:val="00701837"/>
    <w:rsid w:val="00701F36"/>
    <w:rsid w:val="007030DB"/>
    <w:rsid w:val="00703BBA"/>
    <w:rsid w:val="00703DB1"/>
    <w:rsid w:val="00704372"/>
    <w:rsid w:val="00705095"/>
    <w:rsid w:val="00705E86"/>
    <w:rsid w:val="00706D5D"/>
    <w:rsid w:val="00706F4E"/>
    <w:rsid w:val="00710011"/>
    <w:rsid w:val="00710438"/>
    <w:rsid w:val="00710ECF"/>
    <w:rsid w:val="0071153A"/>
    <w:rsid w:val="0071185A"/>
    <w:rsid w:val="00711D07"/>
    <w:rsid w:val="00711EE3"/>
    <w:rsid w:val="007125F3"/>
    <w:rsid w:val="0071348B"/>
    <w:rsid w:val="00714431"/>
    <w:rsid w:val="00714550"/>
    <w:rsid w:val="00715229"/>
    <w:rsid w:val="007159E2"/>
    <w:rsid w:val="00715E99"/>
    <w:rsid w:val="00716241"/>
    <w:rsid w:val="00716AA0"/>
    <w:rsid w:val="00716E62"/>
    <w:rsid w:val="00717338"/>
    <w:rsid w:val="00720825"/>
    <w:rsid w:val="00720E4D"/>
    <w:rsid w:val="00720FAD"/>
    <w:rsid w:val="00721670"/>
    <w:rsid w:val="00721DDB"/>
    <w:rsid w:val="00721FA0"/>
    <w:rsid w:val="007223EA"/>
    <w:rsid w:val="00722674"/>
    <w:rsid w:val="007226BA"/>
    <w:rsid w:val="007229BF"/>
    <w:rsid w:val="0072315E"/>
    <w:rsid w:val="00723522"/>
    <w:rsid w:val="00723F2D"/>
    <w:rsid w:val="00725703"/>
    <w:rsid w:val="0072588E"/>
    <w:rsid w:val="00725923"/>
    <w:rsid w:val="00726151"/>
    <w:rsid w:val="0072623A"/>
    <w:rsid w:val="007266B4"/>
    <w:rsid w:val="0072729F"/>
    <w:rsid w:val="0072758C"/>
    <w:rsid w:val="00727B0C"/>
    <w:rsid w:val="00730306"/>
    <w:rsid w:val="00730FC6"/>
    <w:rsid w:val="00731314"/>
    <w:rsid w:val="00731F68"/>
    <w:rsid w:val="0073275B"/>
    <w:rsid w:val="00732DA1"/>
    <w:rsid w:val="00734157"/>
    <w:rsid w:val="0073429D"/>
    <w:rsid w:val="00734F10"/>
    <w:rsid w:val="00735377"/>
    <w:rsid w:val="007401E3"/>
    <w:rsid w:val="00740F5A"/>
    <w:rsid w:val="00740FF4"/>
    <w:rsid w:val="00741000"/>
    <w:rsid w:val="007419D2"/>
    <w:rsid w:val="00741FCE"/>
    <w:rsid w:val="0074239A"/>
    <w:rsid w:val="007429B2"/>
    <w:rsid w:val="007431B0"/>
    <w:rsid w:val="007431B6"/>
    <w:rsid w:val="00743212"/>
    <w:rsid w:val="007437E9"/>
    <w:rsid w:val="00743BEA"/>
    <w:rsid w:val="0074425A"/>
    <w:rsid w:val="00744393"/>
    <w:rsid w:val="00744625"/>
    <w:rsid w:val="00744626"/>
    <w:rsid w:val="00744E00"/>
    <w:rsid w:val="00745433"/>
    <w:rsid w:val="00745E2C"/>
    <w:rsid w:val="007461EF"/>
    <w:rsid w:val="00746EF4"/>
    <w:rsid w:val="00746F61"/>
    <w:rsid w:val="00747008"/>
    <w:rsid w:val="0074766E"/>
    <w:rsid w:val="00747C5A"/>
    <w:rsid w:val="00751173"/>
    <w:rsid w:val="00751BB1"/>
    <w:rsid w:val="00752645"/>
    <w:rsid w:val="007534B4"/>
    <w:rsid w:val="007534FB"/>
    <w:rsid w:val="00753A78"/>
    <w:rsid w:val="00753D0F"/>
    <w:rsid w:val="00753F9D"/>
    <w:rsid w:val="007550B0"/>
    <w:rsid w:val="00755DC9"/>
    <w:rsid w:val="0075612C"/>
    <w:rsid w:val="00756330"/>
    <w:rsid w:val="007570CE"/>
    <w:rsid w:val="00757218"/>
    <w:rsid w:val="0075759C"/>
    <w:rsid w:val="0075776E"/>
    <w:rsid w:val="00757795"/>
    <w:rsid w:val="00757CFF"/>
    <w:rsid w:val="00760381"/>
    <w:rsid w:val="00760748"/>
    <w:rsid w:val="00760A06"/>
    <w:rsid w:val="00760FA1"/>
    <w:rsid w:val="00761093"/>
    <w:rsid w:val="00761387"/>
    <w:rsid w:val="007614B3"/>
    <w:rsid w:val="00761D05"/>
    <w:rsid w:val="0076336A"/>
    <w:rsid w:val="007634D9"/>
    <w:rsid w:val="00763B06"/>
    <w:rsid w:val="00763FF1"/>
    <w:rsid w:val="00764420"/>
    <w:rsid w:val="007646E8"/>
    <w:rsid w:val="00765588"/>
    <w:rsid w:val="00765BE3"/>
    <w:rsid w:val="00766610"/>
    <w:rsid w:val="00766802"/>
    <w:rsid w:val="007670E2"/>
    <w:rsid w:val="00767DF6"/>
    <w:rsid w:val="0077071B"/>
    <w:rsid w:val="007709A3"/>
    <w:rsid w:val="0077118E"/>
    <w:rsid w:val="00771336"/>
    <w:rsid w:val="00771621"/>
    <w:rsid w:val="00771A80"/>
    <w:rsid w:val="00771C66"/>
    <w:rsid w:val="007727BB"/>
    <w:rsid w:val="00772BE3"/>
    <w:rsid w:val="007730BE"/>
    <w:rsid w:val="007743B8"/>
    <w:rsid w:val="007743BA"/>
    <w:rsid w:val="007755FF"/>
    <w:rsid w:val="00776498"/>
    <w:rsid w:val="007772FE"/>
    <w:rsid w:val="00777485"/>
    <w:rsid w:val="00777DDA"/>
    <w:rsid w:val="007802F9"/>
    <w:rsid w:val="00781E7B"/>
    <w:rsid w:val="00781E95"/>
    <w:rsid w:val="00782788"/>
    <w:rsid w:val="007827C1"/>
    <w:rsid w:val="00782E12"/>
    <w:rsid w:val="00783738"/>
    <w:rsid w:val="00783D93"/>
    <w:rsid w:val="007842FF"/>
    <w:rsid w:val="0078432D"/>
    <w:rsid w:val="00785A1E"/>
    <w:rsid w:val="00785B65"/>
    <w:rsid w:val="00785D77"/>
    <w:rsid w:val="00785F4D"/>
    <w:rsid w:val="007864A3"/>
    <w:rsid w:val="00786935"/>
    <w:rsid w:val="007869A5"/>
    <w:rsid w:val="0078723C"/>
    <w:rsid w:val="007906D5"/>
    <w:rsid w:val="00791167"/>
    <w:rsid w:val="00791B5D"/>
    <w:rsid w:val="0079286F"/>
    <w:rsid w:val="0079324D"/>
    <w:rsid w:val="00793B37"/>
    <w:rsid w:val="00793D19"/>
    <w:rsid w:val="007944E5"/>
    <w:rsid w:val="00794C64"/>
    <w:rsid w:val="00794C67"/>
    <w:rsid w:val="00794CBA"/>
    <w:rsid w:val="00795AF8"/>
    <w:rsid w:val="00796002"/>
    <w:rsid w:val="00796BD4"/>
    <w:rsid w:val="00797E37"/>
    <w:rsid w:val="007A0D96"/>
    <w:rsid w:val="007A2598"/>
    <w:rsid w:val="007A39AE"/>
    <w:rsid w:val="007A3A70"/>
    <w:rsid w:val="007A451D"/>
    <w:rsid w:val="007A494E"/>
    <w:rsid w:val="007A4F64"/>
    <w:rsid w:val="007A543B"/>
    <w:rsid w:val="007A5E16"/>
    <w:rsid w:val="007A668E"/>
    <w:rsid w:val="007A6AE8"/>
    <w:rsid w:val="007A75C1"/>
    <w:rsid w:val="007A77EB"/>
    <w:rsid w:val="007A79FE"/>
    <w:rsid w:val="007B066E"/>
    <w:rsid w:val="007B0857"/>
    <w:rsid w:val="007B08B4"/>
    <w:rsid w:val="007B09F7"/>
    <w:rsid w:val="007B2428"/>
    <w:rsid w:val="007B2D67"/>
    <w:rsid w:val="007B2DAD"/>
    <w:rsid w:val="007B3482"/>
    <w:rsid w:val="007B3AD0"/>
    <w:rsid w:val="007B56FF"/>
    <w:rsid w:val="007B5B8D"/>
    <w:rsid w:val="007B6B10"/>
    <w:rsid w:val="007B6B7E"/>
    <w:rsid w:val="007B7ED7"/>
    <w:rsid w:val="007C19F6"/>
    <w:rsid w:val="007C1EFA"/>
    <w:rsid w:val="007C27CB"/>
    <w:rsid w:val="007C296D"/>
    <w:rsid w:val="007C2BD9"/>
    <w:rsid w:val="007C3436"/>
    <w:rsid w:val="007C34AE"/>
    <w:rsid w:val="007C351A"/>
    <w:rsid w:val="007C3ACF"/>
    <w:rsid w:val="007C3B8B"/>
    <w:rsid w:val="007C4E14"/>
    <w:rsid w:val="007C53AF"/>
    <w:rsid w:val="007C5C6F"/>
    <w:rsid w:val="007C61FB"/>
    <w:rsid w:val="007C65D3"/>
    <w:rsid w:val="007C6F92"/>
    <w:rsid w:val="007C70CC"/>
    <w:rsid w:val="007D02F2"/>
    <w:rsid w:val="007D0B7A"/>
    <w:rsid w:val="007D14A7"/>
    <w:rsid w:val="007D2239"/>
    <w:rsid w:val="007D2306"/>
    <w:rsid w:val="007D28C6"/>
    <w:rsid w:val="007D3AA1"/>
    <w:rsid w:val="007D3D3B"/>
    <w:rsid w:val="007D40AB"/>
    <w:rsid w:val="007D5299"/>
    <w:rsid w:val="007D5C7A"/>
    <w:rsid w:val="007D5FC9"/>
    <w:rsid w:val="007D6755"/>
    <w:rsid w:val="007D69D1"/>
    <w:rsid w:val="007D74C2"/>
    <w:rsid w:val="007D7C10"/>
    <w:rsid w:val="007E04C7"/>
    <w:rsid w:val="007E1170"/>
    <w:rsid w:val="007E1202"/>
    <w:rsid w:val="007E2724"/>
    <w:rsid w:val="007E2A79"/>
    <w:rsid w:val="007E3483"/>
    <w:rsid w:val="007E35C1"/>
    <w:rsid w:val="007E39AD"/>
    <w:rsid w:val="007E3F1A"/>
    <w:rsid w:val="007E4C56"/>
    <w:rsid w:val="007E4EB8"/>
    <w:rsid w:val="007E5B67"/>
    <w:rsid w:val="007E5D7D"/>
    <w:rsid w:val="007E64C5"/>
    <w:rsid w:val="007E6A07"/>
    <w:rsid w:val="007E6C04"/>
    <w:rsid w:val="007E6DAC"/>
    <w:rsid w:val="007F051A"/>
    <w:rsid w:val="007F0A84"/>
    <w:rsid w:val="007F0DCA"/>
    <w:rsid w:val="007F25F4"/>
    <w:rsid w:val="007F2E61"/>
    <w:rsid w:val="007F3197"/>
    <w:rsid w:val="007F34D4"/>
    <w:rsid w:val="007F3767"/>
    <w:rsid w:val="007F3839"/>
    <w:rsid w:val="007F3D39"/>
    <w:rsid w:val="007F44A2"/>
    <w:rsid w:val="007F4751"/>
    <w:rsid w:val="007F5129"/>
    <w:rsid w:val="007F5C1F"/>
    <w:rsid w:val="007F6F75"/>
    <w:rsid w:val="007F7972"/>
    <w:rsid w:val="007F7E0D"/>
    <w:rsid w:val="00800A8F"/>
    <w:rsid w:val="00800F00"/>
    <w:rsid w:val="00801322"/>
    <w:rsid w:val="008017BF"/>
    <w:rsid w:val="00801DF4"/>
    <w:rsid w:val="00801F87"/>
    <w:rsid w:val="008022EB"/>
    <w:rsid w:val="0080359E"/>
    <w:rsid w:val="008036ED"/>
    <w:rsid w:val="00804073"/>
    <w:rsid w:val="0080426B"/>
    <w:rsid w:val="00805708"/>
    <w:rsid w:val="0080602A"/>
    <w:rsid w:val="008062A6"/>
    <w:rsid w:val="00806830"/>
    <w:rsid w:val="00806A5C"/>
    <w:rsid w:val="008076AC"/>
    <w:rsid w:val="0080795C"/>
    <w:rsid w:val="008079B2"/>
    <w:rsid w:val="00807C82"/>
    <w:rsid w:val="00810075"/>
    <w:rsid w:val="008105E6"/>
    <w:rsid w:val="00810963"/>
    <w:rsid w:val="00810D1D"/>
    <w:rsid w:val="008111AD"/>
    <w:rsid w:val="008117BB"/>
    <w:rsid w:val="00811EAD"/>
    <w:rsid w:val="00812869"/>
    <w:rsid w:val="00812BB4"/>
    <w:rsid w:val="00813550"/>
    <w:rsid w:val="00813847"/>
    <w:rsid w:val="00813E32"/>
    <w:rsid w:val="00813FB6"/>
    <w:rsid w:val="00814B95"/>
    <w:rsid w:val="00814C48"/>
    <w:rsid w:val="00815175"/>
    <w:rsid w:val="0081520A"/>
    <w:rsid w:val="00815796"/>
    <w:rsid w:val="00815BB2"/>
    <w:rsid w:val="00816476"/>
    <w:rsid w:val="008164F5"/>
    <w:rsid w:val="0081694C"/>
    <w:rsid w:val="00816AE2"/>
    <w:rsid w:val="0081779F"/>
    <w:rsid w:val="008202F6"/>
    <w:rsid w:val="008208DB"/>
    <w:rsid w:val="00820CD2"/>
    <w:rsid w:val="00821228"/>
    <w:rsid w:val="00822200"/>
    <w:rsid w:val="0082449C"/>
    <w:rsid w:val="008244EF"/>
    <w:rsid w:val="008249E4"/>
    <w:rsid w:val="008251C5"/>
    <w:rsid w:val="008262B9"/>
    <w:rsid w:val="00827472"/>
    <w:rsid w:val="0083183E"/>
    <w:rsid w:val="008319B6"/>
    <w:rsid w:val="00831BA6"/>
    <w:rsid w:val="00832424"/>
    <w:rsid w:val="008326B2"/>
    <w:rsid w:val="00832C0D"/>
    <w:rsid w:val="00832E10"/>
    <w:rsid w:val="00832F92"/>
    <w:rsid w:val="008330DB"/>
    <w:rsid w:val="00833AA5"/>
    <w:rsid w:val="008341A7"/>
    <w:rsid w:val="00834E8E"/>
    <w:rsid w:val="00835098"/>
    <w:rsid w:val="00835117"/>
    <w:rsid w:val="00835521"/>
    <w:rsid w:val="00835E00"/>
    <w:rsid w:val="00836827"/>
    <w:rsid w:val="00836AD4"/>
    <w:rsid w:val="008377D1"/>
    <w:rsid w:val="00837C63"/>
    <w:rsid w:val="00840500"/>
    <w:rsid w:val="00841E76"/>
    <w:rsid w:val="00842A15"/>
    <w:rsid w:val="00843D19"/>
    <w:rsid w:val="00844462"/>
    <w:rsid w:val="008454BF"/>
    <w:rsid w:val="00845530"/>
    <w:rsid w:val="00845CD4"/>
    <w:rsid w:val="00845D06"/>
    <w:rsid w:val="00846693"/>
    <w:rsid w:val="00847799"/>
    <w:rsid w:val="0084796D"/>
    <w:rsid w:val="00850710"/>
    <w:rsid w:val="00850C2B"/>
    <w:rsid w:val="00851B9F"/>
    <w:rsid w:val="00851CC6"/>
    <w:rsid w:val="00852D0D"/>
    <w:rsid w:val="00852D6F"/>
    <w:rsid w:val="00852F8F"/>
    <w:rsid w:val="0085314D"/>
    <w:rsid w:val="00853663"/>
    <w:rsid w:val="008538FC"/>
    <w:rsid w:val="00853F56"/>
    <w:rsid w:val="0085423D"/>
    <w:rsid w:val="008544D4"/>
    <w:rsid w:val="008548BE"/>
    <w:rsid w:val="00855601"/>
    <w:rsid w:val="00855719"/>
    <w:rsid w:val="00855FFC"/>
    <w:rsid w:val="008564ED"/>
    <w:rsid w:val="00857577"/>
    <w:rsid w:val="00857BC8"/>
    <w:rsid w:val="00857C4E"/>
    <w:rsid w:val="008614F3"/>
    <w:rsid w:val="0086310C"/>
    <w:rsid w:val="008635ED"/>
    <w:rsid w:val="00863909"/>
    <w:rsid w:val="008640EF"/>
    <w:rsid w:val="008648A9"/>
    <w:rsid w:val="0086528F"/>
    <w:rsid w:val="0086543A"/>
    <w:rsid w:val="00865A23"/>
    <w:rsid w:val="00866021"/>
    <w:rsid w:val="00866A03"/>
    <w:rsid w:val="00870402"/>
    <w:rsid w:val="0087058A"/>
    <w:rsid w:val="008708A0"/>
    <w:rsid w:val="00870F05"/>
    <w:rsid w:val="008716F3"/>
    <w:rsid w:val="00871C23"/>
    <w:rsid w:val="00872622"/>
    <w:rsid w:val="00873169"/>
    <w:rsid w:val="0087323B"/>
    <w:rsid w:val="008735B6"/>
    <w:rsid w:val="00873A56"/>
    <w:rsid w:val="00873DC9"/>
    <w:rsid w:val="00873FF9"/>
    <w:rsid w:val="008741FD"/>
    <w:rsid w:val="008746F7"/>
    <w:rsid w:val="008747CA"/>
    <w:rsid w:val="00874C25"/>
    <w:rsid w:val="00874FA7"/>
    <w:rsid w:val="008752A7"/>
    <w:rsid w:val="0087636A"/>
    <w:rsid w:val="008765C1"/>
    <w:rsid w:val="00876C05"/>
    <w:rsid w:val="008771AC"/>
    <w:rsid w:val="008773E3"/>
    <w:rsid w:val="00877687"/>
    <w:rsid w:val="00881D12"/>
    <w:rsid w:val="00881DB3"/>
    <w:rsid w:val="008821B9"/>
    <w:rsid w:val="00883B01"/>
    <w:rsid w:val="00884DC4"/>
    <w:rsid w:val="00884E1D"/>
    <w:rsid w:val="00885EDE"/>
    <w:rsid w:val="00886E39"/>
    <w:rsid w:val="008872C0"/>
    <w:rsid w:val="008872FF"/>
    <w:rsid w:val="00887529"/>
    <w:rsid w:val="00887E7B"/>
    <w:rsid w:val="008902E7"/>
    <w:rsid w:val="00890417"/>
    <w:rsid w:val="008909FD"/>
    <w:rsid w:val="00890A4C"/>
    <w:rsid w:val="0089102B"/>
    <w:rsid w:val="0089178A"/>
    <w:rsid w:val="00891809"/>
    <w:rsid w:val="0089234C"/>
    <w:rsid w:val="0089235C"/>
    <w:rsid w:val="00892C8C"/>
    <w:rsid w:val="00892CBF"/>
    <w:rsid w:val="00894087"/>
    <w:rsid w:val="008941E0"/>
    <w:rsid w:val="008946BE"/>
    <w:rsid w:val="00894877"/>
    <w:rsid w:val="00894A6C"/>
    <w:rsid w:val="00894D48"/>
    <w:rsid w:val="00894E08"/>
    <w:rsid w:val="00894E21"/>
    <w:rsid w:val="008953CC"/>
    <w:rsid w:val="008961CF"/>
    <w:rsid w:val="008964F4"/>
    <w:rsid w:val="00896747"/>
    <w:rsid w:val="00897EBF"/>
    <w:rsid w:val="008A16C9"/>
    <w:rsid w:val="008A1E73"/>
    <w:rsid w:val="008A2D99"/>
    <w:rsid w:val="008A2ED7"/>
    <w:rsid w:val="008A3242"/>
    <w:rsid w:val="008A39EB"/>
    <w:rsid w:val="008A48C9"/>
    <w:rsid w:val="008A500B"/>
    <w:rsid w:val="008A5692"/>
    <w:rsid w:val="008A6367"/>
    <w:rsid w:val="008A6E0C"/>
    <w:rsid w:val="008A70A9"/>
    <w:rsid w:val="008A78B5"/>
    <w:rsid w:val="008A7C06"/>
    <w:rsid w:val="008A7D1D"/>
    <w:rsid w:val="008A7DEC"/>
    <w:rsid w:val="008B293E"/>
    <w:rsid w:val="008B2F7A"/>
    <w:rsid w:val="008B3C16"/>
    <w:rsid w:val="008B3F79"/>
    <w:rsid w:val="008B400F"/>
    <w:rsid w:val="008B4369"/>
    <w:rsid w:val="008B4E55"/>
    <w:rsid w:val="008B54F3"/>
    <w:rsid w:val="008B55BA"/>
    <w:rsid w:val="008B5994"/>
    <w:rsid w:val="008B59BD"/>
    <w:rsid w:val="008B5F96"/>
    <w:rsid w:val="008B6541"/>
    <w:rsid w:val="008B67FF"/>
    <w:rsid w:val="008B6E0E"/>
    <w:rsid w:val="008B6FA0"/>
    <w:rsid w:val="008B7155"/>
    <w:rsid w:val="008B73F5"/>
    <w:rsid w:val="008B7D0C"/>
    <w:rsid w:val="008C0308"/>
    <w:rsid w:val="008C05A8"/>
    <w:rsid w:val="008C080A"/>
    <w:rsid w:val="008C119C"/>
    <w:rsid w:val="008C25EB"/>
    <w:rsid w:val="008C32AC"/>
    <w:rsid w:val="008C3397"/>
    <w:rsid w:val="008C371C"/>
    <w:rsid w:val="008C4356"/>
    <w:rsid w:val="008C449F"/>
    <w:rsid w:val="008C584B"/>
    <w:rsid w:val="008C5DB2"/>
    <w:rsid w:val="008C644A"/>
    <w:rsid w:val="008C6691"/>
    <w:rsid w:val="008C6E36"/>
    <w:rsid w:val="008D0B34"/>
    <w:rsid w:val="008D0F5E"/>
    <w:rsid w:val="008D12D2"/>
    <w:rsid w:val="008D159D"/>
    <w:rsid w:val="008D26AB"/>
    <w:rsid w:val="008D2B4C"/>
    <w:rsid w:val="008D2C5D"/>
    <w:rsid w:val="008D392D"/>
    <w:rsid w:val="008D43E8"/>
    <w:rsid w:val="008D4668"/>
    <w:rsid w:val="008D5466"/>
    <w:rsid w:val="008D5549"/>
    <w:rsid w:val="008D5D14"/>
    <w:rsid w:val="008D5F1E"/>
    <w:rsid w:val="008D5F96"/>
    <w:rsid w:val="008D61AF"/>
    <w:rsid w:val="008D66AB"/>
    <w:rsid w:val="008D683B"/>
    <w:rsid w:val="008D6858"/>
    <w:rsid w:val="008D6DE4"/>
    <w:rsid w:val="008D75BE"/>
    <w:rsid w:val="008E1294"/>
    <w:rsid w:val="008E1495"/>
    <w:rsid w:val="008E1B1A"/>
    <w:rsid w:val="008E2A99"/>
    <w:rsid w:val="008E3470"/>
    <w:rsid w:val="008E3DC3"/>
    <w:rsid w:val="008E467C"/>
    <w:rsid w:val="008E47F4"/>
    <w:rsid w:val="008E5990"/>
    <w:rsid w:val="008E5F9C"/>
    <w:rsid w:val="008E5FEA"/>
    <w:rsid w:val="008E6288"/>
    <w:rsid w:val="008E6519"/>
    <w:rsid w:val="008E67AC"/>
    <w:rsid w:val="008E6F3F"/>
    <w:rsid w:val="008E7D88"/>
    <w:rsid w:val="008F097D"/>
    <w:rsid w:val="008F0DDC"/>
    <w:rsid w:val="008F12AB"/>
    <w:rsid w:val="008F2998"/>
    <w:rsid w:val="008F3002"/>
    <w:rsid w:val="008F3787"/>
    <w:rsid w:val="008F39E8"/>
    <w:rsid w:val="008F3C25"/>
    <w:rsid w:val="008F40D0"/>
    <w:rsid w:val="008F432A"/>
    <w:rsid w:val="008F43EC"/>
    <w:rsid w:val="008F4672"/>
    <w:rsid w:val="008F47A9"/>
    <w:rsid w:val="008F4879"/>
    <w:rsid w:val="008F4D50"/>
    <w:rsid w:val="008F4EEC"/>
    <w:rsid w:val="008F651F"/>
    <w:rsid w:val="008F66B8"/>
    <w:rsid w:val="008F7062"/>
    <w:rsid w:val="008F710C"/>
    <w:rsid w:val="008F7D1E"/>
    <w:rsid w:val="00900152"/>
    <w:rsid w:val="009005D9"/>
    <w:rsid w:val="009007ED"/>
    <w:rsid w:val="00900D3A"/>
    <w:rsid w:val="00900D86"/>
    <w:rsid w:val="00900F50"/>
    <w:rsid w:val="00901CEA"/>
    <w:rsid w:val="0090341A"/>
    <w:rsid w:val="009035E5"/>
    <w:rsid w:val="009039BF"/>
    <w:rsid w:val="009042C4"/>
    <w:rsid w:val="0090473F"/>
    <w:rsid w:val="009049DC"/>
    <w:rsid w:val="0090528D"/>
    <w:rsid w:val="00905598"/>
    <w:rsid w:val="0090614B"/>
    <w:rsid w:val="00906488"/>
    <w:rsid w:val="00906725"/>
    <w:rsid w:val="00906BF1"/>
    <w:rsid w:val="009078FE"/>
    <w:rsid w:val="0090793D"/>
    <w:rsid w:val="00910156"/>
    <w:rsid w:val="009102C2"/>
    <w:rsid w:val="009102FF"/>
    <w:rsid w:val="009103EC"/>
    <w:rsid w:val="00910798"/>
    <w:rsid w:val="0091098F"/>
    <w:rsid w:val="00910C22"/>
    <w:rsid w:val="00910E92"/>
    <w:rsid w:val="00911429"/>
    <w:rsid w:val="00911D64"/>
    <w:rsid w:val="00912672"/>
    <w:rsid w:val="00912B5B"/>
    <w:rsid w:val="00913D1D"/>
    <w:rsid w:val="00914758"/>
    <w:rsid w:val="00915538"/>
    <w:rsid w:val="00917372"/>
    <w:rsid w:val="009174D5"/>
    <w:rsid w:val="009179FC"/>
    <w:rsid w:val="0092011E"/>
    <w:rsid w:val="0092068F"/>
    <w:rsid w:val="009212FD"/>
    <w:rsid w:val="00921606"/>
    <w:rsid w:val="00921AAD"/>
    <w:rsid w:val="00923F0E"/>
    <w:rsid w:val="0092486E"/>
    <w:rsid w:val="009256B6"/>
    <w:rsid w:val="00925A39"/>
    <w:rsid w:val="00925CE4"/>
    <w:rsid w:val="00926021"/>
    <w:rsid w:val="0092679B"/>
    <w:rsid w:val="009269EC"/>
    <w:rsid w:val="00926BF2"/>
    <w:rsid w:val="00926E0D"/>
    <w:rsid w:val="0092720D"/>
    <w:rsid w:val="009278EE"/>
    <w:rsid w:val="00927FF0"/>
    <w:rsid w:val="009302EA"/>
    <w:rsid w:val="00930B69"/>
    <w:rsid w:val="009322CD"/>
    <w:rsid w:val="009322E9"/>
    <w:rsid w:val="009327A6"/>
    <w:rsid w:val="00932D72"/>
    <w:rsid w:val="009332A8"/>
    <w:rsid w:val="009342FD"/>
    <w:rsid w:val="009343BB"/>
    <w:rsid w:val="009344AA"/>
    <w:rsid w:val="00934A6D"/>
    <w:rsid w:val="00935211"/>
    <w:rsid w:val="009359E8"/>
    <w:rsid w:val="00935D02"/>
    <w:rsid w:val="00935EB6"/>
    <w:rsid w:val="00936189"/>
    <w:rsid w:val="0093682C"/>
    <w:rsid w:val="00937286"/>
    <w:rsid w:val="00937991"/>
    <w:rsid w:val="0094001F"/>
    <w:rsid w:val="0094004C"/>
    <w:rsid w:val="0094067B"/>
    <w:rsid w:val="00940A64"/>
    <w:rsid w:val="00940AAA"/>
    <w:rsid w:val="00940B8C"/>
    <w:rsid w:val="00940D40"/>
    <w:rsid w:val="009419AC"/>
    <w:rsid w:val="00941ED6"/>
    <w:rsid w:val="00942176"/>
    <w:rsid w:val="00942A5D"/>
    <w:rsid w:val="00942F1F"/>
    <w:rsid w:val="009432B3"/>
    <w:rsid w:val="009432F9"/>
    <w:rsid w:val="00943D04"/>
    <w:rsid w:val="00944CA2"/>
    <w:rsid w:val="00945004"/>
    <w:rsid w:val="00947164"/>
    <w:rsid w:val="0094789B"/>
    <w:rsid w:val="00947981"/>
    <w:rsid w:val="009479D2"/>
    <w:rsid w:val="00947C30"/>
    <w:rsid w:val="00950A81"/>
    <w:rsid w:val="00951087"/>
    <w:rsid w:val="00951331"/>
    <w:rsid w:val="0095139D"/>
    <w:rsid w:val="009515F9"/>
    <w:rsid w:val="00951BE2"/>
    <w:rsid w:val="00953485"/>
    <w:rsid w:val="0095486E"/>
    <w:rsid w:val="00955DD7"/>
    <w:rsid w:val="00957499"/>
    <w:rsid w:val="00957B5E"/>
    <w:rsid w:val="00957B8B"/>
    <w:rsid w:val="00957C16"/>
    <w:rsid w:val="0096005D"/>
    <w:rsid w:val="00960120"/>
    <w:rsid w:val="00960713"/>
    <w:rsid w:val="00960823"/>
    <w:rsid w:val="00960E9D"/>
    <w:rsid w:val="00960EB4"/>
    <w:rsid w:val="0096191F"/>
    <w:rsid w:val="00961B6D"/>
    <w:rsid w:val="009624D3"/>
    <w:rsid w:val="009627B9"/>
    <w:rsid w:val="00962A1A"/>
    <w:rsid w:val="00962A30"/>
    <w:rsid w:val="00962AEA"/>
    <w:rsid w:val="00963672"/>
    <w:rsid w:val="009646F6"/>
    <w:rsid w:val="00964A73"/>
    <w:rsid w:val="00964AD5"/>
    <w:rsid w:val="00964CE2"/>
    <w:rsid w:val="0096528A"/>
    <w:rsid w:val="00965829"/>
    <w:rsid w:val="00965895"/>
    <w:rsid w:val="0096633E"/>
    <w:rsid w:val="00966750"/>
    <w:rsid w:val="0096691D"/>
    <w:rsid w:val="00966FBB"/>
    <w:rsid w:val="00967259"/>
    <w:rsid w:val="009677EB"/>
    <w:rsid w:val="009707BF"/>
    <w:rsid w:val="00970933"/>
    <w:rsid w:val="009716B6"/>
    <w:rsid w:val="00971AD8"/>
    <w:rsid w:val="009723C8"/>
    <w:rsid w:val="009728A2"/>
    <w:rsid w:val="009738A7"/>
    <w:rsid w:val="00973D60"/>
    <w:rsid w:val="009742B4"/>
    <w:rsid w:val="009746D6"/>
    <w:rsid w:val="00975ABC"/>
    <w:rsid w:val="00976CA2"/>
    <w:rsid w:val="00976CFA"/>
    <w:rsid w:val="00977143"/>
    <w:rsid w:val="0097780C"/>
    <w:rsid w:val="00980221"/>
    <w:rsid w:val="0098042D"/>
    <w:rsid w:val="0098089F"/>
    <w:rsid w:val="00981207"/>
    <w:rsid w:val="0098194F"/>
    <w:rsid w:val="00982096"/>
    <w:rsid w:val="0098219D"/>
    <w:rsid w:val="00982722"/>
    <w:rsid w:val="009827B6"/>
    <w:rsid w:val="00982D74"/>
    <w:rsid w:val="00982FCF"/>
    <w:rsid w:val="009837D3"/>
    <w:rsid w:val="00983B50"/>
    <w:rsid w:val="00983BD4"/>
    <w:rsid w:val="00983DE4"/>
    <w:rsid w:val="00984182"/>
    <w:rsid w:val="0098423A"/>
    <w:rsid w:val="009844D9"/>
    <w:rsid w:val="00984AB4"/>
    <w:rsid w:val="009852A1"/>
    <w:rsid w:val="0098564C"/>
    <w:rsid w:val="00985D73"/>
    <w:rsid w:val="009867C8"/>
    <w:rsid w:val="0098701B"/>
    <w:rsid w:val="0098770A"/>
    <w:rsid w:val="00987D3C"/>
    <w:rsid w:val="00987E59"/>
    <w:rsid w:val="0099004D"/>
    <w:rsid w:val="009904A6"/>
    <w:rsid w:val="0099086F"/>
    <w:rsid w:val="00990A0A"/>
    <w:rsid w:val="009920A7"/>
    <w:rsid w:val="009927FA"/>
    <w:rsid w:val="00992FD8"/>
    <w:rsid w:val="009930DD"/>
    <w:rsid w:val="009931C5"/>
    <w:rsid w:val="00993260"/>
    <w:rsid w:val="00993691"/>
    <w:rsid w:val="009936EA"/>
    <w:rsid w:val="009939C6"/>
    <w:rsid w:val="009939F1"/>
    <w:rsid w:val="00993D1E"/>
    <w:rsid w:val="0099423A"/>
    <w:rsid w:val="009942AC"/>
    <w:rsid w:val="009955C0"/>
    <w:rsid w:val="009956DA"/>
    <w:rsid w:val="00995D42"/>
    <w:rsid w:val="00997548"/>
    <w:rsid w:val="009976B6"/>
    <w:rsid w:val="00997744"/>
    <w:rsid w:val="009A03D4"/>
    <w:rsid w:val="009A0738"/>
    <w:rsid w:val="009A115B"/>
    <w:rsid w:val="009A1210"/>
    <w:rsid w:val="009A1DB5"/>
    <w:rsid w:val="009A24E6"/>
    <w:rsid w:val="009A2972"/>
    <w:rsid w:val="009A3586"/>
    <w:rsid w:val="009A547F"/>
    <w:rsid w:val="009A5948"/>
    <w:rsid w:val="009A5998"/>
    <w:rsid w:val="009A5C19"/>
    <w:rsid w:val="009A757A"/>
    <w:rsid w:val="009A7D2F"/>
    <w:rsid w:val="009B0653"/>
    <w:rsid w:val="009B0C0E"/>
    <w:rsid w:val="009B1269"/>
    <w:rsid w:val="009B197C"/>
    <w:rsid w:val="009B241D"/>
    <w:rsid w:val="009B2B9F"/>
    <w:rsid w:val="009B33D1"/>
    <w:rsid w:val="009B404F"/>
    <w:rsid w:val="009B412F"/>
    <w:rsid w:val="009B42AC"/>
    <w:rsid w:val="009B5546"/>
    <w:rsid w:val="009B58F6"/>
    <w:rsid w:val="009B5F99"/>
    <w:rsid w:val="009B669A"/>
    <w:rsid w:val="009B6DA5"/>
    <w:rsid w:val="009B789A"/>
    <w:rsid w:val="009B7BF9"/>
    <w:rsid w:val="009C0361"/>
    <w:rsid w:val="009C0364"/>
    <w:rsid w:val="009C171E"/>
    <w:rsid w:val="009C17EB"/>
    <w:rsid w:val="009C17FB"/>
    <w:rsid w:val="009C1923"/>
    <w:rsid w:val="009C1A5D"/>
    <w:rsid w:val="009C2C4A"/>
    <w:rsid w:val="009C3A33"/>
    <w:rsid w:val="009C4208"/>
    <w:rsid w:val="009C49F2"/>
    <w:rsid w:val="009C4A8A"/>
    <w:rsid w:val="009C4C57"/>
    <w:rsid w:val="009C5686"/>
    <w:rsid w:val="009C6290"/>
    <w:rsid w:val="009C639E"/>
    <w:rsid w:val="009C6AD9"/>
    <w:rsid w:val="009C7BC0"/>
    <w:rsid w:val="009C7DF0"/>
    <w:rsid w:val="009C7E09"/>
    <w:rsid w:val="009D02D7"/>
    <w:rsid w:val="009D0492"/>
    <w:rsid w:val="009D0CB9"/>
    <w:rsid w:val="009D0D88"/>
    <w:rsid w:val="009D1146"/>
    <w:rsid w:val="009D1838"/>
    <w:rsid w:val="009D1E39"/>
    <w:rsid w:val="009D279E"/>
    <w:rsid w:val="009D2AE9"/>
    <w:rsid w:val="009D2B80"/>
    <w:rsid w:val="009D4409"/>
    <w:rsid w:val="009D58B8"/>
    <w:rsid w:val="009D6563"/>
    <w:rsid w:val="009D69D0"/>
    <w:rsid w:val="009D759E"/>
    <w:rsid w:val="009D7777"/>
    <w:rsid w:val="009D78DC"/>
    <w:rsid w:val="009E05F2"/>
    <w:rsid w:val="009E06DB"/>
    <w:rsid w:val="009E1531"/>
    <w:rsid w:val="009E1ABA"/>
    <w:rsid w:val="009E1F69"/>
    <w:rsid w:val="009E276D"/>
    <w:rsid w:val="009E27B1"/>
    <w:rsid w:val="009E3114"/>
    <w:rsid w:val="009E31D9"/>
    <w:rsid w:val="009E321E"/>
    <w:rsid w:val="009E33D9"/>
    <w:rsid w:val="009E393A"/>
    <w:rsid w:val="009E4E2D"/>
    <w:rsid w:val="009E5429"/>
    <w:rsid w:val="009E69F8"/>
    <w:rsid w:val="009F048F"/>
    <w:rsid w:val="009F0594"/>
    <w:rsid w:val="009F0617"/>
    <w:rsid w:val="009F0BF9"/>
    <w:rsid w:val="009F1390"/>
    <w:rsid w:val="009F1568"/>
    <w:rsid w:val="009F15E0"/>
    <w:rsid w:val="009F1992"/>
    <w:rsid w:val="009F1DFF"/>
    <w:rsid w:val="009F2195"/>
    <w:rsid w:val="009F23C7"/>
    <w:rsid w:val="009F262A"/>
    <w:rsid w:val="009F4E20"/>
    <w:rsid w:val="009F5789"/>
    <w:rsid w:val="009F5A13"/>
    <w:rsid w:val="009F6781"/>
    <w:rsid w:val="009F7291"/>
    <w:rsid w:val="009F78DA"/>
    <w:rsid w:val="009F7B99"/>
    <w:rsid w:val="00A00989"/>
    <w:rsid w:val="00A0113A"/>
    <w:rsid w:val="00A0116C"/>
    <w:rsid w:val="00A0136D"/>
    <w:rsid w:val="00A01477"/>
    <w:rsid w:val="00A015E6"/>
    <w:rsid w:val="00A02292"/>
    <w:rsid w:val="00A028EF"/>
    <w:rsid w:val="00A02931"/>
    <w:rsid w:val="00A02DA5"/>
    <w:rsid w:val="00A030A6"/>
    <w:rsid w:val="00A038EF"/>
    <w:rsid w:val="00A03C09"/>
    <w:rsid w:val="00A03C85"/>
    <w:rsid w:val="00A04509"/>
    <w:rsid w:val="00A0465B"/>
    <w:rsid w:val="00A04664"/>
    <w:rsid w:val="00A050C1"/>
    <w:rsid w:val="00A05880"/>
    <w:rsid w:val="00A0589A"/>
    <w:rsid w:val="00A05ACF"/>
    <w:rsid w:val="00A063B8"/>
    <w:rsid w:val="00A06D4C"/>
    <w:rsid w:val="00A073D1"/>
    <w:rsid w:val="00A0782C"/>
    <w:rsid w:val="00A07D89"/>
    <w:rsid w:val="00A07FE0"/>
    <w:rsid w:val="00A1037E"/>
    <w:rsid w:val="00A11616"/>
    <w:rsid w:val="00A11755"/>
    <w:rsid w:val="00A11A72"/>
    <w:rsid w:val="00A1335D"/>
    <w:rsid w:val="00A13EA1"/>
    <w:rsid w:val="00A13FDF"/>
    <w:rsid w:val="00A1417E"/>
    <w:rsid w:val="00A14B81"/>
    <w:rsid w:val="00A152ED"/>
    <w:rsid w:val="00A15FC1"/>
    <w:rsid w:val="00A16645"/>
    <w:rsid w:val="00A17206"/>
    <w:rsid w:val="00A17708"/>
    <w:rsid w:val="00A2033C"/>
    <w:rsid w:val="00A20606"/>
    <w:rsid w:val="00A2101D"/>
    <w:rsid w:val="00A2103A"/>
    <w:rsid w:val="00A2198B"/>
    <w:rsid w:val="00A21A59"/>
    <w:rsid w:val="00A21B99"/>
    <w:rsid w:val="00A22043"/>
    <w:rsid w:val="00A223BD"/>
    <w:rsid w:val="00A2320E"/>
    <w:rsid w:val="00A232FA"/>
    <w:rsid w:val="00A23715"/>
    <w:rsid w:val="00A23A82"/>
    <w:rsid w:val="00A2444E"/>
    <w:rsid w:val="00A246EA"/>
    <w:rsid w:val="00A24BC0"/>
    <w:rsid w:val="00A24CC0"/>
    <w:rsid w:val="00A26DC9"/>
    <w:rsid w:val="00A26DCD"/>
    <w:rsid w:val="00A26F7C"/>
    <w:rsid w:val="00A30929"/>
    <w:rsid w:val="00A30B8A"/>
    <w:rsid w:val="00A3116F"/>
    <w:rsid w:val="00A3143C"/>
    <w:rsid w:val="00A31463"/>
    <w:rsid w:val="00A31590"/>
    <w:rsid w:val="00A3192D"/>
    <w:rsid w:val="00A326BB"/>
    <w:rsid w:val="00A335EE"/>
    <w:rsid w:val="00A338BE"/>
    <w:rsid w:val="00A33B93"/>
    <w:rsid w:val="00A33DA4"/>
    <w:rsid w:val="00A34117"/>
    <w:rsid w:val="00A346D7"/>
    <w:rsid w:val="00A348E7"/>
    <w:rsid w:val="00A34EE4"/>
    <w:rsid w:val="00A34F95"/>
    <w:rsid w:val="00A3520B"/>
    <w:rsid w:val="00A358FA"/>
    <w:rsid w:val="00A36E1D"/>
    <w:rsid w:val="00A37044"/>
    <w:rsid w:val="00A37A7B"/>
    <w:rsid w:val="00A40337"/>
    <w:rsid w:val="00A409CA"/>
    <w:rsid w:val="00A417F1"/>
    <w:rsid w:val="00A41B05"/>
    <w:rsid w:val="00A41E78"/>
    <w:rsid w:val="00A437F5"/>
    <w:rsid w:val="00A4397E"/>
    <w:rsid w:val="00A43EA5"/>
    <w:rsid w:val="00A44FB9"/>
    <w:rsid w:val="00A453F0"/>
    <w:rsid w:val="00A4628C"/>
    <w:rsid w:val="00A472DA"/>
    <w:rsid w:val="00A474C3"/>
    <w:rsid w:val="00A501F7"/>
    <w:rsid w:val="00A50834"/>
    <w:rsid w:val="00A50AC5"/>
    <w:rsid w:val="00A50FB9"/>
    <w:rsid w:val="00A518FC"/>
    <w:rsid w:val="00A5194B"/>
    <w:rsid w:val="00A51991"/>
    <w:rsid w:val="00A5329E"/>
    <w:rsid w:val="00A53303"/>
    <w:rsid w:val="00A53F3A"/>
    <w:rsid w:val="00A54AC8"/>
    <w:rsid w:val="00A54D91"/>
    <w:rsid w:val="00A57346"/>
    <w:rsid w:val="00A57766"/>
    <w:rsid w:val="00A57B8F"/>
    <w:rsid w:val="00A57D27"/>
    <w:rsid w:val="00A60219"/>
    <w:rsid w:val="00A60E0B"/>
    <w:rsid w:val="00A61288"/>
    <w:rsid w:val="00A61B66"/>
    <w:rsid w:val="00A623C5"/>
    <w:rsid w:val="00A631ED"/>
    <w:rsid w:val="00A63579"/>
    <w:rsid w:val="00A63785"/>
    <w:rsid w:val="00A653C3"/>
    <w:rsid w:val="00A654FD"/>
    <w:rsid w:val="00A66383"/>
    <w:rsid w:val="00A664CE"/>
    <w:rsid w:val="00A66A39"/>
    <w:rsid w:val="00A6748D"/>
    <w:rsid w:val="00A67E08"/>
    <w:rsid w:val="00A67F59"/>
    <w:rsid w:val="00A7003B"/>
    <w:rsid w:val="00A707C1"/>
    <w:rsid w:val="00A7147D"/>
    <w:rsid w:val="00A728FF"/>
    <w:rsid w:val="00A72F3B"/>
    <w:rsid w:val="00A75B48"/>
    <w:rsid w:val="00A75CAE"/>
    <w:rsid w:val="00A76716"/>
    <w:rsid w:val="00A77B91"/>
    <w:rsid w:val="00A81DEF"/>
    <w:rsid w:val="00A81EA4"/>
    <w:rsid w:val="00A8222E"/>
    <w:rsid w:val="00A8254B"/>
    <w:rsid w:val="00A829C2"/>
    <w:rsid w:val="00A82F4A"/>
    <w:rsid w:val="00A83715"/>
    <w:rsid w:val="00A840B4"/>
    <w:rsid w:val="00A848FB"/>
    <w:rsid w:val="00A84CF5"/>
    <w:rsid w:val="00A84D3F"/>
    <w:rsid w:val="00A84F20"/>
    <w:rsid w:val="00A8597C"/>
    <w:rsid w:val="00A86CE4"/>
    <w:rsid w:val="00A87388"/>
    <w:rsid w:val="00A8752D"/>
    <w:rsid w:val="00A87660"/>
    <w:rsid w:val="00A87E95"/>
    <w:rsid w:val="00A87F06"/>
    <w:rsid w:val="00A91B61"/>
    <w:rsid w:val="00A92F6B"/>
    <w:rsid w:val="00A92FB6"/>
    <w:rsid w:val="00A932D0"/>
    <w:rsid w:val="00A934B4"/>
    <w:rsid w:val="00A93AF0"/>
    <w:rsid w:val="00A940F7"/>
    <w:rsid w:val="00A94194"/>
    <w:rsid w:val="00A947DC"/>
    <w:rsid w:val="00A94D8D"/>
    <w:rsid w:val="00A95074"/>
    <w:rsid w:val="00A950A1"/>
    <w:rsid w:val="00A9611E"/>
    <w:rsid w:val="00A96826"/>
    <w:rsid w:val="00A96C31"/>
    <w:rsid w:val="00A9760A"/>
    <w:rsid w:val="00AA1A8E"/>
    <w:rsid w:val="00AA22C9"/>
    <w:rsid w:val="00AA2BCE"/>
    <w:rsid w:val="00AA2D34"/>
    <w:rsid w:val="00AA2D68"/>
    <w:rsid w:val="00AA2E17"/>
    <w:rsid w:val="00AA2EDB"/>
    <w:rsid w:val="00AA366C"/>
    <w:rsid w:val="00AA42C0"/>
    <w:rsid w:val="00AA42F8"/>
    <w:rsid w:val="00AA5BFE"/>
    <w:rsid w:val="00AA6887"/>
    <w:rsid w:val="00AA759D"/>
    <w:rsid w:val="00AA780F"/>
    <w:rsid w:val="00AA78B8"/>
    <w:rsid w:val="00AB0066"/>
    <w:rsid w:val="00AB02FD"/>
    <w:rsid w:val="00AB0370"/>
    <w:rsid w:val="00AB15B5"/>
    <w:rsid w:val="00AB1686"/>
    <w:rsid w:val="00AB17D0"/>
    <w:rsid w:val="00AB1DDF"/>
    <w:rsid w:val="00AB2019"/>
    <w:rsid w:val="00AB201A"/>
    <w:rsid w:val="00AB2CE9"/>
    <w:rsid w:val="00AB3442"/>
    <w:rsid w:val="00AB3BEB"/>
    <w:rsid w:val="00AB40B7"/>
    <w:rsid w:val="00AB41D1"/>
    <w:rsid w:val="00AB4633"/>
    <w:rsid w:val="00AB4BAB"/>
    <w:rsid w:val="00AB4D7F"/>
    <w:rsid w:val="00AB613D"/>
    <w:rsid w:val="00AB711B"/>
    <w:rsid w:val="00AB76AA"/>
    <w:rsid w:val="00AB7B49"/>
    <w:rsid w:val="00AB7D23"/>
    <w:rsid w:val="00AC03FA"/>
    <w:rsid w:val="00AC0CD3"/>
    <w:rsid w:val="00AC115F"/>
    <w:rsid w:val="00AC167D"/>
    <w:rsid w:val="00AC1EF3"/>
    <w:rsid w:val="00AC2423"/>
    <w:rsid w:val="00AC29AA"/>
    <w:rsid w:val="00AC2A3E"/>
    <w:rsid w:val="00AC3732"/>
    <w:rsid w:val="00AC3863"/>
    <w:rsid w:val="00AC3C9C"/>
    <w:rsid w:val="00AC414C"/>
    <w:rsid w:val="00AC4221"/>
    <w:rsid w:val="00AC4842"/>
    <w:rsid w:val="00AC4BB9"/>
    <w:rsid w:val="00AC4D46"/>
    <w:rsid w:val="00AC4DF2"/>
    <w:rsid w:val="00AC61EB"/>
    <w:rsid w:val="00AC6459"/>
    <w:rsid w:val="00AC6EC3"/>
    <w:rsid w:val="00AC78A4"/>
    <w:rsid w:val="00AC79C8"/>
    <w:rsid w:val="00AC7CFA"/>
    <w:rsid w:val="00AC7DDF"/>
    <w:rsid w:val="00AD04D8"/>
    <w:rsid w:val="00AD060A"/>
    <w:rsid w:val="00AD10B0"/>
    <w:rsid w:val="00AD15FF"/>
    <w:rsid w:val="00AD2730"/>
    <w:rsid w:val="00AD2848"/>
    <w:rsid w:val="00AD29B4"/>
    <w:rsid w:val="00AD3A1F"/>
    <w:rsid w:val="00AD3D84"/>
    <w:rsid w:val="00AD5706"/>
    <w:rsid w:val="00AD5CDB"/>
    <w:rsid w:val="00AD7ABF"/>
    <w:rsid w:val="00AE01AE"/>
    <w:rsid w:val="00AE0FD8"/>
    <w:rsid w:val="00AE12EF"/>
    <w:rsid w:val="00AE1376"/>
    <w:rsid w:val="00AE1400"/>
    <w:rsid w:val="00AE2EF2"/>
    <w:rsid w:val="00AE2F2D"/>
    <w:rsid w:val="00AE2FBA"/>
    <w:rsid w:val="00AE3FAD"/>
    <w:rsid w:val="00AE4FF6"/>
    <w:rsid w:val="00AE5022"/>
    <w:rsid w:val="00AE520A"/>
    <w:rsid w:val="00AE61E0"/>
    <w:rsid w:val="00AE656B"/>
    <w:rsid w:val="00AF10A3"/>
    <w:rsid w:val="00AF1558"/>
    <w:rsid w:val="00AF1D11"/>
    <w:rsid w:val="00AF3224"/>
    <w:rsid w:val="00AF32D0"/>
    <w:rsid w:val="00AF3CBA"/>
    <w:rsid w:val="00AF3F01"/>
    <w:rsid w:val="00AF4157"/>
    <w:rsid w:val="00AF42CD"/>
    <w:rsid w:val="00AF48E5"/>
    <w:rsid w:val="00AF5082"/>
    <w:rsid w:val="00AF5C9A"/>
    <w:rsid w:val="00AF6040"/>
    <w:rsid w:val="00AF6B2B"/>
    <w:rsid w:val="00AF6DD8"/>
    <w:rsid w:val="00AF7568"/>
    <w:rsid w:val="00AF7ED2"/>
    <w:rsid w:val="00B011CE"/>
    <w:rsid w:val="00B014C0"/>
    <w:rsid w:val="00B019AC"/>
    <w:rsid w:val="00B01B91"/>
    <w:rsid w:val="00B01C59"/>
    <w:rsid w:val="00B03010"/>
    <w:rsid w:val="00B037CB"/>
    <w:rsid w:val="00B03B08"/>
    <w:rsid w:val="00B042A1"/>
    <w:rsid w:val="00B04581"/>
    <w:rsid w:val="00B046A6"/>
    <w:rsid w:val="00B049F9"/>
    <w:rsid w:val="00B0517F"/>
    <w:rsid w:val="00B05B00"/>
    <w:rsid w:val="00B05C38"/>
    <w:rsid w:val="00B06CE8"/>
    <w:rsid w:val="00B07FF3"/>
    <w:rsid w:val="00B10B32"/>
    <w:rsid w:val="00B10BDD"/>
    <w:rsid w:val="00B124A5"/>
    <w:rsid w:val="00B12B05"/>
    <w:rsid w:val="00B13278"/>
    <w:rsid w:val="00B13E58"/>
    <w:rsid w:val="00B13F6C"/>
    <w:rsid w:val="00B13FE6"/>
    <w:rsid w:val="00B143D4"/>
    <w:rsid w:val="00B1490A"/>
    <w:rsid w:val="00B1501B"/>
    <w:rsid w:val="00B1549E"/>
    <w:rsid w:val="00B157C3"/>
    <w:rsid w:val="00B15ACF"/>
    <w:rsid w:val="00B15EA6"/>
    <w:rsid w:val="00B15FD3"/>
    <w:rsid w:val="00B15FF4"/>
    <w:rsid w:val="00B16058"/>
    <w:rsid w:val="00B160DA"/>
    <w:rsid w:val="00B1625B"/>
    <w:rsid w:val="00B165FD"/>
    <w:rsid w:val="00B16E1C"/>
    <w:rsid w:val="00B1765B"/>
    <w:rsid w:val="00B179C4"/>
    <w:rsid w:val="00B20308"/>
    <w:rsid w:val="00B208E8"/>
    <w:rsid w:val="00B21574"/>
    <w:rsid w:val="00B21EC3"/>
    <w:rsid w:val="00B225E4"/>
    <w:rsid w:val="00B22DE9"/>
    <w:rsid w:val="00B2348D"/>
    <w:rsid w:val="00B237E3"/>
    <w:rsid w:val="00B2519C"/>
    <w:rsid w:val="00B25B93"/>
    <w:rsid w:val="00B260C3"/>
    <w:rsid w:val="00B2792C"/>
    <w:rsid w:val="00B3089C"/>
    <w:rsid w:val="00B30DD4"/>
    <w:rsid w:val="00B30E33"/>
    <w:rsid w:val="00B31F88"/>
    <w:rsid w:val="00B32BE0"/>
    <w:rsid w:val="00B32D15"/>
    <w:rsid w:val="00B32ECE"/>
    <w:rsid w:val="00B33122"/>
    <w:rsid w:val="00B3325D"/>
    <w:rsid w:val="00B334BD"/>
    <w:rsid w:val="00B34323"/>
    <w:rsid w:val="00B345CF"/>
    <w:rsid w:val="00B350E5"/>
    <w:rsid w:val="00B359C8"/>
    <w:rsid w:val="00B364EE"/>
    <w:rsid w:val="00B40985"/>
    <w:rsid w:val="00B41CFF"/>
    <w:rsid w:val="00B42850"/>
    <w:rsid w:val="00B42EF9"/>
    <w:rsid w:val="00B4340D"/>
    <w:rsid w:val="00B43629"/>
    <w:rsid w:val="00B43DB1"/>
    <w:rsid w:val="00B44088"/>
    <w:rsid w:val="00B44741"/>
    <w:rsid w:val="00B45A76"/>
    <w:rsid w:val="00B46126"/>
    <w:rsid w:val="00B465DF"/>
    <w:rsid w:val="00B46E2D"/>
    <w:rsid w:val="00B4793B"/>
    <w:rsid w:val="00B47A1C"/>
    <w:rsid w:val="00B50270"/>
    <w:rsid w:val="00B5075B"/>
    <w:rsid w:val="00B51871"/>
    <w:rsid w:val="00B5197A"/>
    <w:rsid w:val="00B51C06"/>
    <w:rsid w:val="00B51EBB"/>
    <w:rsid w:val="00B52918"/>
    <w:rsid w:val="00B52B43"/>
    <w:rsid w:val="00B52C8C"/>
    <w:rsid w:val="00B52CC9"/>
    <w:rsid w:val="00B5316D"/>
    <w:rsid w:val="00B533BF"/>
    <w:rsid w:val="00B53BDE"/>
    <w:rsid w:val="00B55594"/>
    <w:rsid w:val="00B55CFE"/>
    <w:rsid w:val="00B56F7B"/>
    <w:rsid w:val="00B576D8"/>
    <w:rsid w:val="00B604D4"/>
    <w:rsid w:val="00B606A7"/>
    <w:rsid w:val="00B60824"/>
    <w:rsid w:val="00B608FD"/>
    <w:rsid w:val="00B61248"/>
    <w:rsid w:val="00B612A0"/>
    <w:rsid w:val="00B612D9"/>
    <w:rsid w:val="00B61A20"/>
    <w:rsid w:val="00B61EC4"/>
    <w:rsid w:val="00B6282F"/>
    <w:rsid w:val="00B62B23"/>
    <w:rsid w:val="00B63401"/>
    <w:rsid w:val="00B6394F"/>
    <w:rsid w:val="00B63D3E"/>
    <w:rsid w:val="00B64257"/>
    <w:rsid w:val="00B64675"/>
    <w:rsid w:val="00B64A96"/>
    <w:rsid w:val="00B64BAA"/>
    <w:rsid w:val="00B65213"/>
    <w:rsid w:val="00B65BC1"/>
    <w:rsid w:val="00B65F95"/>
    <w:rsid w:val="00B66637"/>
    <w:rsid w:val="00B66CE1"/>
    <w:rsid w:val="00B66E54"/>
    <w:rsid w:val="00B6796B"/>
    <w:rsid w:val="00B67D32"/>
    <w:rsid w:val="00B708D9"/>
    <w:rsid w:val="00B71071"/>
    <w:rsid w:val="00B713CB"/>
    <w:rsid w:val="00B71F19"/>
    <w:rsid w:val="00B72200"/>
    <w:rsid w:val="00B723DB"/>
    <w:rsid w:val="00B72474"/>
    <w:rsid w:val="00B730BC"/>
    <w:rsid w:val="00B7329E"/>
    <w:rsid w:val="00B7332C"/>
    <w:rsid w:val="00B735AA"/>
    <w:rsid w:val="00B73657"/>
    <w:rsid w:val="00B73A40"/>
    <w:rsid w:val="00B73E34"/>
    <w:rsid w:val="00B73F84"/>
    <w:rsid w:val="00B74A18"/>
    <w:rsid w:val="00B74C9E"/>
    <w:rsid w:val="00B75CEE"/>
    <w:rsid w:val="00B7643B"/>
    <w:rsid w:val="00B7674A"/>
    <w:rsid w:val="00B76F8E"/>
    <w:rsid w:val="00B7753E"/>
    <w:rsid w:val="00B775E4"/>
    <w:rsid w:val="00B77A4E"/>
    <w:rsid w:val="00B77C20"/>
    <w:rsid w:val="00B77C3B"/>
    <w:rsid w:val="00B81082"/>
    <w:rsid w:val="00B813D7"/>
    <w:rsid w:val="00B81A83"/>
    <w:rsid w:val="00B829F9"/>
    <w:rsid w:val="00B835A7"/>
    <w:rsid w:val="00B844F5"/>
    <w:rsid w:val="00B8460B"/>
    <w:rsid w:val="00B84BDE"/>
    <w:rsid w:val="00B8580D"/>
    <w:rsid w:val="00B85862"/>
    <w:rsid w:val="00B859F0"/>
    <w:rsid w:val="00B86920"/>
    <w:rsid w:val="00B86E69"/>
    <w:rsid w:val="00B86E8E"/>
    <w:rsid w:val="00B86EA3"/>
    <w:rsid w:val="00B8716C"/>
    <w:rsid w:val="00B87398"/>
    <w:rsid w:val="00B87E4E"/>
    <w:rsid w:val="00B915AC"/>
    <w:rsid w:val="00B92280"/>
    <w:rsid w:val="00B927EB"/>
    <w:rsid w:val="00B92F20"/>
    <w:rsid w:val="00B92F94"/>
    <w:rsid w:val="00B930F5"/>
    <w:rsid w:val="00B934A2"/>
    <w:rsid w:val="00B937EF"/>
    <w:rsid w:val="00B956E5"/>
    <w:rsid w:val="00B96EB1"/>
    <w:rsid w:val="00B97420"/>
    <w:rsid w:val="00BA00D9"/>
    <w:rsid w:val="00BA03A3"/>
    <w:rsid w:val="00BA0A58"/>
    <w:rsid w:val="00BA0C08"/>
    <w:rsid w:val="00BA0E5A"/>
    <w:rsid w:val="00BA10E8"/>
    <w:rsid w:val="00BA1147"/>
    <w:rsid w:val="00BA18C6"/>
    <w:rsid w:val="00BA1ADB"/>
    <w:rsid w:val="00BA1C8D"/>
    <w:rsid w:val="00BA259A"/>
    <w:rsid w:val="00BA2A04"/>
    <w:rsid w:val="00BA4FAA"/>
    <w:rsid w:val="00BA5339"/>
    <w:rsid w:val="00BA6CB0"/>
    <w:rsid w:val="00BA7087"/>
    <w:rsid w:val="00BA71B7"/>
    <w:rsid w:val="00BA7405"/>
    <w:rsid w:val="00BA7BF2"/>
    <w:rsid w:val="00BA7CA1"/>
    <w:rsid w:val="00BB00F1"/>
    <w:rsid w:val="00BB0EE0"/>
    <w:rsid w:val="00BB0FEF"/>
    <w:rsid w:val="00BB116E"/>
    <w:rsid w:val="00BB1975"/>
    <w:rsid w:val="00BB24C0"/>
    <w:rsid w:val="00BB2649"/>
    <w:rsid w:val="00BB30C0"/>
    <w:rsid w:val="00BB425C"/>
    <w:rsid w:val="00BB43FD"/>
    <w:rsid w:val="00BB4730"/>
    <w:rsid w:val="00BB5203"/>
    <w:rsid w:val="00BB53AB"/>
    <w:rsid w:val="00BB54D7"/>
    <w:rsid w:val="00BB58E2"/>
    <w:rsid w:val="00BB5AA1"/>
    <w:rsid w:val="00BB61D7"/>
    <w:rsid w:val="00BB6344"/>
    <w:rsid w:val="00BB7AF6"/>
    <w:rsid w:val="00BC0007"/>
    <w:rsid w:val="00BC0086"/>
    <w:rsid w:val="00BC017D"/>
    <w:rsid w:val="00BC03CC"/>
    <w:rsid w:val="00BC07FD"/>
    <w:rsid w:val="00BC08CE"/>
    <w:rsid w:val="00BC09E0"/>
    <w:rsid w:val="00BC0A7F"/>
    <w:rsid w:val="00BC1958"/>
    <w:rsid w:val="00BC22F8"/>
    <w:rsid w:val="00BC22FD"/>
    <w:rsid w:val="00BC242F"/>
    <w:rsid w:val="00BC2C91"/>
    <w:rsid w:val="00BC2EA2"/>
    <w:rsid w:val="00BC30D8"/>
    <w:rsid w:val="00BC356C"/>
    <w:rsid w:val="00BC3A48"/>
    <w:rsid w:val="00BC41E5"/>
    <w:rsid w:val="00BC4CF7"/>
    <w:rsid w:val="00BC5214"/>
    <w:rsid w:val="00BC5BD7"/>
    <w:rsid w:val="00BC5E33"/>
    <w:rsid w:val="00BC6A14"/>
    <w:rsid w:val="00BC6AC9"/>
    <w:rsid w:val="00BC6EBF"/>
    <w:rsid w:val="00BC740A"/>
    <w:rsid w:val="00BC76C4"/>
    <w:rsid w:val="00BC7D4D"/>
    <w:rsid w:val="00BD1349"/>
    <w:rsid w:val="00BD21DF"/>
    <w:rsid w:val="00BD2544"/>
    <w:rsid w:val="00BD265B"/>
    <w:rsid w:val="00BD428F"/>
    <w:rsid w:val="00BD4BF6"/>
    <w:rsid w:val="00BD4C91"/>
    <w:rsid w:val="00BD5A50"/>
    <w:rsid w:val="00BD7316"/>
    <w:rsid w:val="00BD7F15"/>
    <w:rsid w:val="00BE0647"/>
    <w:rsid w:val="00BE0C2B"/>
    <w:rsid w:val="00BE332E"/>
    <w:rsid w:val="00BE3FE5"/>
    <w:rsid w:val="00BE44B4"/>
    <w:rsid w:val="00BE463A"/>
    <w:rsid w:val="00BE4649"/>
    <w:rsid w:val="00BE4B0B"/>
    <w:rsid w:val="00BE4EF4"/>
    <w:rsid w:val="00BE6FEE"/>
    <w:rsid w:val="00BE742C"/>
    <w:rsid w:val="00BE76E9"/>
    <w:rsid w:val="00BE7BBD"/>
    <w:rsid w:val="00BF0B4F"/>
    <w:rsid w:val="00BF0F1A"/>
    <w:rsid w:val="00BF1168"/>
    <w:rsid w:val="00BF134A"/>
    <w:rsid w:val="00BF17A0"/>
    <w:rsid w:val="00BF2074"/>
    <w:rsid w:val="00BF27F0"/>
    <w:rsid w:val="00BF32D0"/>
    <w:rsid w:val="00BF49C5"/>
    <w:rsid w:val="00BF4A3E"/>
    <w:rsid w:val="00BF5316"/>
    <w:rsid w:val="00BF536E"/>
    <w:rsid w:val="00BF53EF"/>
    <w:rsid w:val="00BF6621"/>
    <w:rsid w:val="00BF7279"/>
    <w:rsid w:val="00BF7816"/>
    <w:rsid w:val="00BF7C46"/>
    <w:rsid w:val="00BF7CE0"/>
    <w:rsid w:val="00C00511"/>
    <w:rsid w:val="00C007CD"/>
    <w:rsid w:val="00C00AAC"/>
    <w:rsid w:val="00C01795"/>
    <w:rsid w:val="00C0241D"/>
    <w:rsid w:val="00C027DD"/>
    <w:rsid w:val="00C0281A"/>
    <w:rsid w:val="00C02B10"/>
    <w:rsid w:val="00C02C61"/>
    <w:rsid w:val="00C03D75"/>
    <w:rsid w:val="00C03F91"/>
    <w:rsid w:val="00C049D1"/>
    <w:rsid w:val="00C050FC"/>
    <w:rsid w:val="00C05770"/>
    <w:rsid w:val="00C062F6"/>
    <w:rsid w:val="00C06655"/>
    <w:rsid w:val="00C06FA0"/>
    <w:rsid w:val="00C074AC"/>
    <w:rsid w:val="00C07762"/>
    <w:rsid w:val="00C103D1"/>
    <w:rsid w:val="00C10595"/>
    <w:rsid w:val="00C10BA9"/>
    <w:rsid w:val="00C11574"/>
    <w:rsid w:val="00C1175F"/>
    <w:rsid w:val="00C121C9"/>
    <w:rsid w:val="00C124ED"/>
    <w:rsid w:val="00C1252E"/>
    <w:rsid w:val="00C1285C"/>
    <w:rsid w:val="00C12ADD"/>
    <w:rsid w:val="00C12C09"/>
    <w:rsid w:val="00C13126"/>
    <w:rsid w:val="00C135DB"/>
    <w:rsid w:val="00C14838"/>
    <w:rsid w:val="00C14948"/>
    <w:rsid w:val="00C14E36"/>
    <w:rsid w:val="00C15675"/>
    <w:rsid w:val="00C16744"/>
    <w:rsid w:val="00C16768"/>
    <w:rsid w:val="00C16802"/>
    <w:rsid w:val="00C16A90"/>
    <w:rsid w:val="00C17CA1"/>
    <w:rsid w:val="00C21494"/>
    <w:rsid w:val="00C2195E"/>
    <w:rsid w:val="00C21965"/>
    <w:rsid w:val="00C2221D"/>
    <w:rsid w:val="00C222F7"/>
    <w:rsid w:val="00C22539"/>
    <w:rsid w:val="00C24114"/>
    <w:rsid w:val="00C2440A"/>
    <w:rsid w:val="00C24582"/>
    <w:rsid w:val="00C24922"/>
    <w:rsid w:val="00C24AF7"/>
    <w:rsid w:val="00C26764"/>
    <w:rsid w:val="00C270A2"/>
    <w:rsid w:val="00C2776D"/>
    <w:rsid w:val="00C27BE6"/>
    <w:rsid w:val="00C27C34"/>
    <w:rsid w:val="00C27F63"/>
    <w:rsid w:val="00C307BB"/>
    <w:rsid w:val="00C30A59"/>
    <w:rsid w:val="00C30F45"/>
    <w:rsid w:val="00C3117D"/>
    <w:rsid w:val="00C31CB0"/>
    <w:rsid w:val="00C3203C"/>
    <w:rsid w:val="00C326A3"/>
    <w:rsid w:val="00C328B8"/>
    <w:rsid w:val="00C32D0A"/>
    <w:rsid w:val="00C3353F"/>
    <w:rsid w:val="00C33E27"/>
    <w:rsid w:val="00C350F3"/>
    <w:rsid w:val="00C35939"/>
    <w:rsid w:val="00C35C57"/>
    <w:rsid w:val="00C35C80"/>
    <w:rsid w:val="00C36398"/>
    <w:rsid w:val="00C368FC"/>
    <w:rsid w:val="00C36BF8"/>
    <w:rsid w:val="00C3730D"/>
    <w:rsid w:val="00C4042E"/>
    <w:rsid w:val="00C404C0"/>
    <w:rsid w:val="00C40989"/>
    <w:rsid w:val="00C40BBE"/>
    <w:rsid w:val="00C40E62"/>
    <w:rsid w:val="00C41258"/>
    <w:rsid w:val="00C412E6"/>
    <w:rsid w:val="00C42564"/>
    <w:rsid w:val="00C43592"/>
    <w:rsid w:val="00C43667"/>
    <w:rsid w:val="00C43BEC"/>
    <w:rsid w:val="00C446BB"/>
    <w:rsid w:val="00C44802"/>
    <w:rsid w:val="00C45CD4"/>
    <w:rsid w:val="00C4601C"/>
    <w:rsid w:val="00C462C5"/>
    <w:rsid w:val="00C467C8"/>
    <w:rsid w:val="00C47361"/>
    <w:rsid w:val="00C47E6D"/>
    <w:rsid w:val="00C5001F"/>
    <w:rsid w:val="00C50192"/>
    <w:rsid w:val="00C51AE3"/>
    <w:rsid w:val="00C5210C"/>
    <w:rsid w:val="00C529FE"/>
    <w:rsid w:val="00C532B2"/>
    <w:rsid w:val="00C53321"/>
    <w:rsid w:val="00C534B3"/>
    <w:rsid w:val="00C53524"/>
    <w:rsid w:val="00C53F2F"/>
    <w:rsid w:val="00C5489C"/>
    <w:rsid w:val="00C56187"/>
    <w:rsid w:val="00C56392"/>
    <w:rsid w:val="00C5662D"/>
    <w:rsid w:val="00C567CF"/>
    <w:rsid w:val="00C57092"/>
    <w:rsid w:val="00C57EFD"/>
    <w:rsid w:val="00C6037E"/>
    <w:rsid w:val="00C60ACA"/>
    <w:rsid w:val="00C61244"/>
    <w:rsid w:val="00C623B0"/>
    <w:rsid w:val="00C624A3"/>
    <w:rsid w:val="00C63CFE"/>
    <w:rsid w:val="00C64A32"/>
    <w:rsid w:val="00C64E76"/>
    <w:rsid w:val="00C6588A"/>
    <w:rsid w:val="00C65B39"/>
    <w:rsid w:val="00C65E5F"/>
    <w:rsid w:val="00C6610A"/>
    <w:rsid w:val="00C66771"/>
    <w:rsid w:val="00C669EC"/>
    <w:rsid w:val="00C66B37"/>
    <w:rsid w:val="00C67F97"/>
    <w:rsid w:val="00C70779"/>
    <w:rsid w:val="00C71362"/>
    <w:rsid w:val="00C717C8"/>
    <w:rsid w:val="00C71ABE"/>
    <w:rsid w:val="00C72598"/>
    <w:rsid w:val="00C72937"/>
    <w:rsid w:val="00C73BE1"/>
    <w:rsid w:val="00C73E3F"/>
    <w:rsid w:val="00C7452A"/>
    <w:rsid w:val="00C74A60"/>
    <w:rsid w:val="00C750C6"/>
    <w:rsid w:val="00C756B8"/>
    <w:rsid w:val="00C758B9"/>
    <w:rsid w:val="00C75D52"/>
    <w:rsid w:val="00C76FA6"/>
    <w:rsid w:val="00C76FB9"/>
    <w:rsid w:val="00C77E60"/>
    <w:rsid w:val="00C80B2F"/>
    <w:rsid w:val="00C80EBC"/>
    <w:rsid w:val="00C80F8E"/>
    <w:rsid w:val="00C81B9F"/>
    <w:rsid w:val="00C81C07"/>
    <w:rsid w:val="00C81E5A"/>
    <w:rsid w:val="00C82E61"/>
    <w:rsid w:val="00C83C39"/>
    <w:rsid w:val="00C86F4C"/>
    <w:rsid w:val="00C86F67"/>
    <w:rsid w:val="00C87407"/>
    <w:rsid w:val="00C87429"/>
    <w:rsid w:val="00C876E2"/>
    <w:rsid w:val="00C902F5"/>
    <w:rsid w:val="00C90DFA"/>
    <w:rsid w:val="00C90E1E"/>
    <w:rsid w:val="00C918A8"/>
    <w:rsid w:val="00C92408"/>
    <w:rsid w:val="00C92F18"/>
    <w:rsid w:val="00C9310E"/>
    <w:rsid w:val="00C93144"/>
    <w:rsid w:val="00C943F9"/>
    <w:rsid w:val="00C94B57"/>
    <w:rsid w:val="00C94E69"/>
    <w:rsid w:val="00C9505E"/>
    <w:rsid w:val="00C96788"/>
    <w:rsid w:val="00C96D27"/>
    <w:rsid w:val="00C970C9"/>
    <w:rsid w:val="00C970E2"/>
    <w:rsid w:val="00CA0846"/>
    <w:rsid w:val="00CA08C8"/>
    <w:rsid w:val="00CA0CB6"/>
    <w:rsid w:val="00CA0DF8"/>
    <w:rsid w:val="00CA1012"/>
    <w:rsid w:val="00CA16B4"/>
    <w:rsid w:val="00CA1711"/>
    <w:rsid w:val="00CA1D53"/>
    <w:rsid w:val="00CA2211"/>
    <w:rsid w:val="00CA339B"/>
    <w:rsid w:val="00CA37FB"/>
    <w:rsid w:val="00CA3E66"/>
    <w:rsid w:val="00CA48CE"/>
    <w:rsid w:val="00CA4C19"/>
    <w:rsid w:val="00CA526E"/>
    <w:rsid w:val="00CA5ACF"/>
    <w:rsid w:val="00CA616C"/>
    <w:rsid w:val="00CB0B62"/>
    <w:rsid w:val="00CB1408"/>
    <w:rsid w:val="00CB1985"/>
    <w:rsid w:val="00CB1DD3"/>
    <w:rsid w:val="00CB39B4"/>
    <w:rsid w:val="00CB4122"/>
    <w:rsid w:val="00CB455B"/>
    <w:rsid w:val="00CB51BC"/>
    <w:rsid w:val="00CB5247"/>
    <w:rsid w:val="00CB58BE"/>
    <w:rsid w:val="00CB5BAD"/>
    <w:rsid w:val="00CB613B"/>
    <w:rsid w:val="00CB646B"/>
    <w:rsid w:val="00CB6BA9"/>
    <w:rsid w:val="00CC03AB"/>
    <w:rsid w:val="00CC0535"/>
    <w:rsid w:val="00CC0880"/>
    <w:rsid w:val="00CC173D"/>
    <w:rsid w:val="00CC1C00"/>
    <w:rsid w:val="00CC247D"/>
    <w:rsid w:val="00CC2875"/>
    <w:rsid w:val="00CC2DA1"/>
    <w:rsid w:val="00CC332C"/>
    <w:rsid w:val="00CC4EEC"/>
    <w:rsid w:val="00CC57AD"/>
    <w:rsid w:val="00CC68D5"/>
    <w:rsid w:val="00CC73E4"/>
    <w:rsid w:val="00CC7BEE"/>
    <w:rsid w:val="00CD046C"/>
    <w:rsid w:val="00CD117B"/>
    <w:rsid w:val="00CD2018"/>
    <w:rsid w:val="00CD222F"/>
    <w:rsid w:val="00CD2933"/>
    <w:rsid w:val="00CD2EF4"/>
    <w:rsid w:val="00CD422E"/>
    <w:rsid w:val="00CD4761"/>
    <w:rsid w:val="00CD4785"/>
    <w:rsid w:val="00CD55D6"/>
    <w:rsid w:val="00CD5636"/>
    <w:rsid w:val="00CD5BFC"/>
    <w:rsid w:val="00CD5F0F"/>
    <w:rsid w:val="00CD60DA"/>
    <w:rsid w:val="00CD6518"/>
    <w:rsid w:val="00CD6917"/>
    <w:rsid w:val="00CD696F"/>
    <w:rsid w:val="00CE05A2"/>
    <w:rsid w:val="00CE0F72"/>
    <w:rsid w:val="00CE13AB"/>
    <w:rsid w:val="00CE13DF"/>
    <w:rsid w:val="00CE14DA"/>
    <w:rsid w:val="00CE1D6C"/>
    <w:rsid w:val="00CE2431"/>
    <w:rsid w:val="00CE4106"/>
    <w:rsid w:val="00CE4C06"/>
    <w:rsid w:val="00CE57A6"/>
    <w:rsid w:val="00CE5BD0"/>
    <w:rsid w:val="00CE627C"/>
    <w:rsid w:val="00CE62B3"/>
    <w:rsid w:val="00CE6563"/>
    <w:rsid w:val="00CE7330"/>
    <w:rsid w:val="00CE73D6"/>
    <w:rsid w:val="00CE79A2"/>
    <w:rsid w:val="00CE7FD1"/>
    <w:rsid w:val="00CF0976"/>
    <w:rsid w:val="00CF09B7"/>
    <w:rsid w:val="00CF15A5"/>
    <w:rsid w:val="00CF15ED"/>
    <w:rsid w:val="00CF1C26"/>
    <w:rsid w:val="00CF2006"/>
    <w:rsid w:val="00CF2895"/>
    <w:rsid w:val="00CF31C9"/>
    <w:rsid w:val="00CF32D2"/>
    <w:rsid w:val="00CF4120"/>
    <w:rsid w:val="00CF5209"/>
    <w:rsid w:val="00CF694E"/>
    <w:rsid w:val="00CF6F6D"/>
    <w:rsid w:val="00CF77D3"/>
    <w:rsid w:val="00CF7C83"/>
    <w:rsid w:val="00D00B7B"/>
    <w:rsid w:val="00D00D49"/>
    <w:rsid w:val="00D01890"/>
    <w:rsid w:val="00D01AB9"/>
    <w:rsid w:val="00D029B2"/>
    <w:rsid w:val="00D034BF"/>
    <w:rsid w:val="00D0382C"/>
    <w:rsid w:val="00D0397F"/>
    <w:rsid w:val="00D04594"/>
    <w:rsid w:val="00D04EA5"/>
    <w:rsid w:val="00D0524E"/>
    <w:rsid w:val="00D055AD"/>
    <w:rsid w:val="00D05CD3"/>
    <w:rsid w:val="00D06CFE"/>
    <w:rsid w:val="00D07C82"/>
    <w:rsid w:val="00D100AF"/>
    <w:rsid w:val="00D105E9"/>
    <w:rsid w:val="00D1091C"/>
    <w:rsid w:val="00D11B58"/>
    <w:rsid w:val="00D11BAF"/>
    <w:rsid w:val="00D11C80"/>
    <w:rsid w:val="00D1251B"/>
    <w:rsid w:val="00D12686"/>
    <w:rsid w:val="00D14CFC"/>
    <w:rsid w:val="00D15B8F"/>
    <w:rsid w:val="00D16681"/>
    <w:rsid w:val="00D16B85"/>
    <w:rsid w:val="00D16B90"/>
    <w:rsid w:val="00D16E21"/>
    <w:rsid w:val="00D1743A"/>
    <w:rsid w:val="00D20466"/>
    <w:rsid w:val="00D20F02"/>
    <w:rsid w:val="00D210E2"/>
    <w:rsid w:val="00D211A0"/>
    <w:rsid w:val="00D22469"/>
    <w:rsid w:val="00D22897"/>
    <w:rsid w:val="00D22D83"/>
    <w:rsid w:val="00D23344"/>
    <w:rsid w:val="00D237CA"/>
    <w:rsid w:val="00D24267"/>
    <w:rsid w:val="00D243C6"/>
    <w:rsid w:val="00D24E8B"/>
    <w:rsid w:val="00D2519C"/>
    <w:rsid w:val="00D25617"/>
    <w:rsid w:val="00D2565D"/>
    <w:rsid w:val="00D267C6"/>
    <w:rsid w:val="00D26B0C"/>
    <w:rsid w:val="00D26D54"/>
    <w:rsid w:val="00D30231"/>
    <w:rsid w:val="00D30411"/>
    <w:rsid w:val="00D30D44"/>
    <w:rsid w:val="00D315AC"/>
    <w:rsid w:val="00D3241C"/>
    <w:rsid w:val="00D32C15"/>
    <w:rsid w:val="00D32E23"/>
    <w:rsid w:val="00D3330A"/>
    <w:rsid w:val="00D33B25"/>
    <w:rsid w:val="00D34631"/>
    <w:rsid w:val="00D349B4"/>
    <w:rsid w:val="00D34A35"/>
    <w:rsid w:val="00D34CEB"/>
    <w:rsid w:val="00D353AD"/>
    <w:rsid w:val="00D35BA6"/>
    <w:rsid w:val="00D36ABA"/>
    <w:rsid w:val="00D36F94"/>
    <w:rsid w:val="00D3702A"/>
    <w:rsid w:val="00D374E9"/>
    <w:rsid w:val="00D37E33"/>
    <w:rsid w:val="00D40D81"/>
    <w:rsid w:val="00D414CB"/>
    <w:rsid w:val="00D4156D"/>
    <w:rsid w:val="00D4184F"/>
    <w:rsid w:val="00D41A00"/>
    <w:rsid w:val="00D41D8D"/>
    <w:rsid w:val="00D42E13"/>
    <w:rsid w:val="00D43922"/>
    <w:rsid w:val="00D43979"/>
    <w:rsid w:val="00D44925"/>
    <w:rsid w:val="00D450BA"/>
    <w:rsid w:val="00D45779"/>
    <w:rsid w:val="00D45E47"/>
    <w:rsid w:val="00D45F42"/>
    <w:rsid w:val="00D461FB"/>
    <w:rsid w:val="00D464CF"/>
    <w:rsid w:val="00D46C1B"/>
    <w:rsid w:val="00D46E77"/>
    <w:rsid w:val="00D50FDD"/>
    <w:rsid w:val="00D51F81"/>
    <w:rsid w:val="00D53217"/>
    <w:rsid w:val="00D54943"/>
    <w:rsid w:val="00D54F4B"/>
    <w:rsid w:val="00D556FA"/>
    <w:rsid w:val="00D5666A"/>
    <w:rsid w:val="00D56AFF"/>
    <w:rsid w:val="00D56E5D"/>
    <w:rsid w:val="00D57717"/>
    <w:rsid w:val="00D57AB7"/>
    <w:rsid w:val="00D57D60"/>
    <w:rsid w:val="00D602E2"/>
    <w:rsid w:val="00D60B8B"/>
    <w:rsid w:val="00D60E2C"/>
    <w:rsid w:val="00D6263E"/>
    <w:rsid w:val="00D63136"/>
    <w:rsid w:val="00D634DF"/>
    <w:rsid w:val="00D63A51"/>
    <w:rsid w:val="00D63AE7"/>
    <w:rsid w:val="00D63D2F"/>
    <w:rsid w:val="00D63E2C"/>
    <w:rsid w:val="00D63E36"/>
    <w:rsid w:val="00D643AB"/>
    <w:rsid w:val="00D64A31"/>
    <w:rsid w:val="00D64FA4"/>
    <w:rsid w:val="00D65305"/>
    <w:rsid w:val="00D65565"/>
    <w:rsid w:val="00D6575E"/>
    <w:rsid w:val="00D65857"/>
    <w:rsid w:val="00D66B30"/>
    <w:rsid w:val="00D66FA2"/>
    <w:rsid w:val="00D673F4"/>
    <w:rsid w:val="00D70A64"/>
    <w:rsid w:val="00D70D9F"/>
    <w:rsid w:val="00D712CC"/>
    <w:rsid w:val="00D71348"/>
    <w:rsid w:val="00D7143F"/>
    <w:rsid w:val="00D71DB1"/>
    <w:rsid w:val="00D72B87"/>
    <w:rsid w:val="00D7367B"/>
    <w:rsid w:val="00D736A1"/>
    <w:rsid w:val="00D73E96"/>
    <w:rsid w:val="00D743EC"/>
    <w:rsid w:val="00D7498F"/>
    <w:rsid w:val="00D7518B"/>
    <w:rsid w:val="00D753B8"/>
    <w:rsid w:val="00D753CA"/>
    <w:rsid w:val="00D758BA"/>
    <w:rsid w:val="00D75906"/>
    <w:rsid w:val="00D75FF8"/>
    <w:rsid w:val="00D768F3"/>
    <w:rsid w:val="00D76A90"/>
    <w:rsid w:val="00D77B49"/>
    <w:rsid w:val="00D77DA1"/>
    <w:rsid w:val="00D77E1F"/>
    <w:rsid w:val="00D807C7"/>
    <w:rsid w:val="00D80D94"/>
    <w:rsid w:val="00D80DB4"/>
    <w:rsid w:val="00D80DC6"/>
    <w:rsid w:val="00D8113E"/>
    <w:rsid w:val="00D82558"/>
    <w:rsid w:val="00D82D20"/>
    <w:rsid w:val="00D83392"/>
    <w:rsid w:val="00D83CE0"/>
    <w:rsid w:val="00D84FF7"/>
    <w:rsid w:val="00D85A79"/>
    <w:rsid w:val="00D85A9C"/>
    <w:rsid w:val="00D85DE7"/>
    <w:rsid w:val="00D86571"/>
    <w:rsid w:val="00D86BFC"/>
    <w:rsid w:val="00D86D6E"/>
    <w:rsid w:val="00D871EE"/>
    <w:rsid w:val="00D87D4F"/>
    <w:rsid w:val="00D909F7"/>
    <w:rsid w:val="00D90AC5"/>
    <w:rsid w:val="00D912D8"/>
    <w:rsid w:val="00D9134A"/>
    <w:rsid w:val="00D9240F"/>
    <w:rsid w:val="00D92617"/>
    <w:rsid w:val="00D9271C"/>
    <w:rsid w:val="00D92BF3"/>
    <w:rsid w:val="00D92CEF"/>
    <w:rsid w:val="00D93DC0"/>
    <w:rsid w:val="00D940BF"/>
    <w:rsid w:val="00D94449"/>
    <w:rsid w:val="00D94F55"/>
    <w:rsid w:val="00D95CF1"/>
    <w:rsid w:val="00D95E24"/>
    <w:rsid w:val="00D95E50"/>
    <w:rsid w:val="00D960AD"/>
    <w:rsid w:val="00D971FC"/>
    <w:rsid w:val="00D9742F"/>
    <w:rsid w:val="00D9782C"/>
    <w:rsid w:val="00DA0F20"/>
    <w:rsid w:val="00DA0F40"/>
    <w:rsid w:val="00DA1044"/>
    <w:rsid w:val="00DA10C4"/>
    <w:rsid w:val="00DA137C"/>
    <w:rsid w:val="00DA18AB"/>
    <w:rsid w:val="00DA1EC6"/>
    <w:rsid w:val="00DA251A"/>
    <w:rsid w:val="00DA291A"/>
    <w:rsid w:val="00DA2E1B"/>
    <w:rsid w:val="00DA306B"/>
    <w:rsid w:val="00DA3115"/>
    <w:rsid w:val="00DA36C6"/>
    <w:rsid w:val="00DA3ACC"/>
    <w:rsid w:val="00DA3B5D"/>
    <w:rsid w:val="00DA3BAF"/>
    <w:rsid w:val="00DA3CF4"/>
    <w:rsid w:val="00DA4283"/>
    <w:rsid w:val="00DA4341"/>
    <w:rsid w:val="00DA5897"/>
    <w:rsid w:val="00DA5EF8"/>
    <w:rsid w:val="00DA6236"/>
    <w:rsid w:val="00DA6DEF"/>
    <w:rsid w:val="00DA7747"/>
    <w:rsid w:val="00DB04FD"/>
    <w:rsid w:val="00DB0A92"/>
    <w:rsid w:val="00DB0FC8"/>
    <w:rsid w:val="00DB1171"/>
    <w:rsid w:val="00DB121F"/>
    <w:rsid w:val="00DB1437"/>
    <w:rsid w:val="00DB1A2D"/>
    <w:rsid w:val="00DB2B86"/>
    <w:rsid w:val="00DB33B7"/>
    <w:rsid w:val="00DB4EF2"/>
    <w:rsid w:val="00DB54BF"/>
    <w:rsid w:val="00DB576E"/>
    <w:rsid w:val="00DB5E54"/>
    <w:rsid w:val="00DB5EA1"/>
    <w:rsid w:val="00DB5F03"/>
    <w:rsid w:val="00DB5F1D"/>
    <w:rsid w:val="00DB5F8D"/>
    <w:rsid w:val="00DB6323"/>
    <w:rsid w:val="00DB663A"/>
    <w:rsid w:val="00DB677D"/>
    <w:rsid w:val="00DB6D22"/>
    <w:rsid w:val="00DB7246"/>
    <w:rsid w:val="00DB7DF4"/>
    <w:rsid w:val="00DC0886"/>
    <w:rsid w:val="00DC115B"/>
    <w:rsid w:val="00DC1F1C"/>
    <w:rsid w:val="00DC31A6"/>
    <w:rsid w:val="00DC3988"/>
    <w:rsid w:val="00DC3EBC"/>
    <w:rsid w:val="00DC45E1"/>
    <w:rsid w:val="00DC4809"/>
    <w:rsid w:val="00DC4BF8"/>
    <w:rsid w:val="00DC54D9"/>
    <w:rsid w:val="00DC5733"/>
    <w:rsid w:val="00DC591C"/>
    <w:rsid w:val="00DC68FF"/>
    <w:rsid w:val="00DC6A39"/>
    <w:rsid w:val="00DC70BB"/>
    <w:rsid w:val="00DC79D7"/>
    <w:rsid w:val="00DC7A68"/>
    <w:rsid w:val="00DD0650"/>
    <w:rsid w:val="00DD0F7C"/>
    <w:rsid w:val="00DD12DC"/>
    <w:rsid w:val="00DD1AFC"/>
    <w:rsid w:val="00DD1E45"/>
    <w:rsid w:val="00DD1E8E"/>
    <w:rsid w:val="00DD2BCE"/>
    <w:rsid w:val="00DD2F44"/>
    <w:rsid w:val="00DD41C6"/>
    <w:rsid w:val="00DD47D0"/>
    <w:rsid w:val="00DD4C69"/>
    <w:rsid w:val="00DD4EB5"/>
    <w:rsid w:val="00DD5B15"/>
    <w:rsid w:val="00DD5EF5"/>
    <w:rsid w:val="00DD69F3"/>
    <w:rsid w:val="00DD6BE3"/>
    <w:rsid w:val="00DD6F99"/>
    <w:rsid w:val="00DD756B"/>
    <w:rsid w:val="00DE008B"/>
    <w:rsid w:val="00DE02B5"/>
    <w:rsid w:val="00DE0BDE"/>
    <w:rsid w:val="00DE1673"/>
    <w:rsid w:val="00DE2749"/>
    <w:rsid w:val="00DE2BEE"/>
    <w:rsid w:val="00DE306B"/>
    <w:rsid w:val="00DE3907"/>
    <w:rsid w:val="00DE39C0"/>
    <w:rsid w:val="00DE42B3"/>
    <w:rsid w:val="00DE44E0"/>
    <w:rsid w:val="00DE4E7E"/>
    <w:rsid w:val="00DE5C9D"/>
    <w:rsid w:val="00DE5CF9"/>
    <w:rsid w:val="00DE6AC2"/>
    <w:rsid w:val="00DE7F35"/>
    <w:rsid w:val="00DF0240"/>
    <w:rsid w:val="00DF10EA"/>
    <w:rsid w:val="00DF1188"/>
    <w:rsid w:val="00DF20CF"/>
    <w:rsid w:val="00DF2D05"/>
    <w:rsid w:val="00DF2F74"/>
    <w:rsid w:val="00DF3C1A"/>
    <w:rsid w:val="00DF3E58"/>
    <w:rsid w:val="00DF4191"/>
    <w:rsid w:val="00DF4E51"/>
    <w:rsid w:val="00DF4FCE"/>
    <w:rsid w:val="00DF54B1"/>
    <w:rsid w:val="00DF5D78"/>
    <w:rsid w:val="00DF5EAA"/>
    <w:rsid w:val="00DF5FD0"/>
    <w:rsid w:val="00DF62FF"/>
    <w:rsid w:val="00DF66CF"/>
    <w:rsid w:val="00DF6BF0"/>
    <w:rsid w:val="00DF78F3"/>
    <w:rsid w:val="00DF7EDF"/>
    <w:rsid w:val="00E00329"/>
    <w:rsid w:val="00E00EAC"/>
    <w:rsid w:val="00E02419"/>
    <w:rsid w:val="00E02AF1"/>
    <w:rsid w:val="00E04523"/>
    <w:rsid w:val="00E047B9"/>
    <w:rsid w:val="00E04C4B"/>
    <w:rsid w:val="00E05105"/>
    <w:rsid w:val="00E0558D"/>
    <w:rsid w:val="00E056D5"/>
    <w:rsid w:val="00E05A13"/>
    <w:rsid w:val="00E05F21"/>
    <w:rsid w:val="00E064A4"/>
    <w:rsid w:val="00E06C17"/>
    <w:rsid w:val="00E07034"/>
    <w:rsid w:val="00E07D3D"/>
    <w:rsid w:val="00E07E2F"/>
    <w:rsid w:val="00E10AC2"/>
    <w:rsid w:val="00E10F06"/>
    <w:rsid w:val="00E11221"/>
    <w:rsid w:val="00E11802"/>
    <w:rsid w:val="00E122BD"/>
    <w:rsid w:val="00E12355"/>
    <w:rsid w:val="00E12712"/>
    <w:rsid w:val="00E127B0"/>
    <w:rsid w:val="00E132DB"/>
    <w:rsid w:val="00E132E6"/>
    <w:rsid w:val="00E14F4E"/>
    <w:rsid w:val="00E151F6"/>
    <w:rsid w:val="00E1573C"/>
    <w:rsid w:val="00E16087"/>
    <w:rsid w:val="00E16711"/>
    <w:rsid w:val="00E16B53"/>
    <w:rsid w:val="00E16CA8"/>
    <w:rsid w:val="00E16E86"/>
    <w:rsid w:val="00E16FCF"/>
    <w:rsid w:val="00E20439"/>
    <w:rsid w:val="00E208C0"/>
    <w:rsid w:val="00E2110B"/>
    <w:rsid w:val="00E22445"/>
    <w:rsid w:val="00E22456"/>
    <w:rsid w:val="00E22CCF"/>
    <w:rsid w:val="00E23BD5"/>
    <w:rsid w:val="00E24705"/>
    <w:rsid w:val="00E252F4"/>
    <w:rsid w:val="00E25A41"/>
    <w:rsid w:val="00E25C0C"/>
    <w:rsid w:val="00E26668"/>
    <w:rsid w:val="00E26C08"/>
    <w:rsid w:val="00E27155"/>
    <w:rsid w:val="00E2729F"/>
    <w:rsid w:val="00E27C3D"/>
    <w:rsid w:val="00E27E9C"/>
    <w:rsid w:val="00E3084C"/>
    <w:rsid w:val="00E30E77"/>
    <w:rsid w:val="00E31392"/>
    <w:rsid w:val="00E31905"/>
    <w:rsid w:val="00E3191F"/>
    <w:rsid w:val="00E31F49"/>
    <w:rsid w:val="00E329C5"/>
    <w:rsid w:val="00E32D4D"/>
    <w:rsid w:val="00E3316D"/>
    <w:rsid w:val="00E3335A"/>
    <w:rsid w:val="00E33AA3"/>
    <w:rsid w:val="00E34475"/>
    <w:rsid w:val="00E3488E"/>
    <w:rsid w:val="00E34EA0"/>
    <w:rsid w:val="00E34F2A"/>
    <w:rsid w:val="00E35582"/>
    <w:rsid w:val="00E368D8"/>
    <w:rsid w:val="00E36D40"/>
    <w:rsid w:val="00E37229"/>
    <w:rsid w:val="00E375A7"/>
    <w:rsid w:val="00E378A1"/>
    <w:rsid w:val="00E402F1"/>
    <w:rsid w:val="00E405D4"/>
    <w:rsid w:val="00E40650"/>
    <w:rsid w:val="00E40B6C"/>
    <w:rsid w:val="00E41012"/>
    <w:rsid w:val="00E41680"/>
    <w:rsid w:val="00E4250D"/>
    <w:rsid w:val="00E4289D"/>
    <w:rsid w:val="00E42E89"/>
    <w:rsid w:val="00E45090"/>
    <w:rsid w:val="00E4564D"/>
    <w:rsid w:val="00E45D41"/>
    <w:rsid w:val="00E46B8F"/>
    <w:rsid w:val="00E46FAB"/>
    <w:rsid w:val="00E4772B"/>
    <w:rsid w:val="00E47E83"/>
    <w:rsid w:val="00E507E7"/>
    <w:rsid w:val="00E5105B"/>
    <w:rsid w:val="00E51669"/>
    <w:rsid w:val="00E521D2"/>
    <w:rsid w:val="00E5309C"/>
    <w:rsid w:val="00E53502"/>
    <w:rsid w:val="00E53888"/>
    <w:rsid w:val="00E53BCE"/>
    <w:rsid w:val="00E53DD0"/>
    <w:rsid w:val="00E541AC"/>
    <w:rsid w:val="00E5422C"/>
    <w:rsid w:val="00E54C64"/>
    <w:rsid w:val="00E551DA"/>
    <w:rsid w:val="00E55B9E"/>
    <w:rsid w:val="00E563EE"/>
    <w:rsid w:val="00E567C7"/>
    <w:rsid w:val="00E56961"/>
    <w:rsid w:val="00E56994"/>
    <w:rsid w:val="00E56A7E"/>
    <w:rsid w:val="00E57213"/>
    <w:rsid w:val="00E572B9"/>
    <w:rsid w:val="00E57452"/>
    <w:rsid w:val="00E57685"/>
    <w:rsid w:val="00E57A72"/>
    <w:rsid w:val="00E57D9B"/>
    <w:rsid w:val="00E606B7"/>
    <w:rsid w:val="00E61649"/>
    <w:rsid w:val="00E61729"/>
    <w:rsid w:val="00E61EB1"/>
    <w:rsid w:val="00E625FA"/>
    <w:rsid w:val="00E627BE"/>
    <w:rsid w:val="00E62A93"/>
    <w:rsid w:val="00E62CC5"/>
    <w:rsid w:val="00E63636"/>
    <w:rsid w:val="00E63767"/>
    <w:rsid w:val="00E63FFD"/>
    <w:rsid w:val="00E640D7"/>
    <w:rsid w:val="00E6438E"/>
    <w:rsid w:val="00E64BE7"/>
    <w:rsid w:val="00E64FBA"/>
    <w:rsid w:val="00E658B8"/>
    <w:rsid w:val="00E66D9B"/>
    <w:rsid w:val="00E6726E"/>
    <w:rsid w:val="00E6778F"/>
    <w:rsid w:val="00E7155A"/>
    <w:rsid w:val="00E71B56"/>
    <w:rsid w:val="00E720E0"/>
    <w:rsid w:val="00E72821"/>
    <w:rsid w:val="00E73123"/>
    <w:rsid w:val="00E74240"/>
    <w:rsid w:val="00E74EF7"/>
    <w:rsid w:val="00E750AA"/>
    <w:rsid w:val="00E75342"/>
    <w:rsid w:val="00E75457"/>
    <w:rsid w:val="00E75A90"/>
    <w:rsid w:val="00E76308"/>
    <w:rsid w:val="00E764F2"/>
    <w:rsid w:val="00E7691F"/>
    <w:rsid w:val="00E76C15"/>
    <w:rsid w:val="00E773AD"/>
    <w:rsid w:val="00E777A1"/>
    <w:rsid w:val="00E77FCD"/>
    <w:rsid w:val="00E8132F"/>
    <w:rsid w:val="00E81915"/>
    <w:rsid w:val="00E81968"/>
    <w:rsid w:val="00E82489"/>
    <w:rsid w:val="00E8295F"/>
    <w:rsid w:val="00E82CD3"/>
    <w:rsid w:val="00E834D5"/>
    <w:rsid w:val="00E836B8"/>
    <w:rsid w:val="00E83826"/>
    <w:rsid w:val="00E83BEE"/>
    <w:rsid w:val="00E84532"/>
    <w:rsid w:val="00E84E90"/>
    <w:rsid w:val="00E84F26"/>
    <w:rsid w:val="00E857EE"/>
    <w:rsid w:val="00E8621B"/>
    <w:rsid w:val="00E86306"/>
    <w:rsid w:val="00E86311"/>
    <w:rsid w:val="00E86FC2"/>
    <w:rsid w:val="00E8728C"/>
    <w:rsid w:val="00E87FCE"/>
    <w:rsid w:val="00E91912"/>
    <w:rsid w:val="00E9213E"/>
    <w:rsid w:val="00E92142"/>
    <w:rsid w:val="00E921A5"/>
    <w:rsid w:val="00E927F8"/>
    <w:rsid w:val="00E92C7A"/>
    <w:rsid w:val="00E9399D"/>
    <w:rsid w:val="00E93ACC"/>
    <w:rsid w:val="00E93DF4"/>
    <w:rsid w:val="00E93E24"/>
    <w:rsid w:val="00E93EAE"/>
    <w:rsid w:val="00E941AA"/>
    <w:rsid w:val="00E94B37"/>
    <w:rsid w:val="00E94DB0"/>
    <w:rsid w:val="00E95232"/>
    <w:rsid w:val="00E95472"/>
    <w:rsid w:val="00E960C3"/>
    <w:rsid w:val="00E96320"/>
    <w:rsid w:val="00E9646F"/>
    <w:rsid w:val="00E974B7"/>
    <w:rsid w:val="00E977CD"/>
    <w:rsid w:val="00E97A5B"/>
    <w:rsid w:val="00EA0805"/>
    <w:rsid w:val="00EA0E5F"/>
    <w:rsid w:val="00EA18F5"/>
    <w:rsid w:val="00EA1A0D"/>
    <w:rsid w:val="00EA1AB3"/>
    <w:rsid w:val="00EA1C05"/>
    <w:rsid w:val="00EA1D78"/>
    <w:rsid w:val="00EA238B"/>
    <w:rsid w:val="00EA3160"/>
    <w:rsid w:val="00EA49B1"/>
    <w:rsid w:val="00EA5451"/>
    <w:rsid w:val="00EA5539"/>
    <w:rsid w:val="00EA588A"/>
    <w:rsid w:val="00EA5A0F"/>
    <w:rsid w:val="00EA5B83"/>
    <w:rsid w:val="00EA6D1F"/>
    <w:rsid w:val="00EA6F78"/>
    <w:rsid w:val="00EA76C5"/>
    <w:rsid w:val="00EA78BD"/>
    <w:rsid w:val="00EB11F1"/>
    <w:rsid w:val="00EB14DD"/>
    <w:rsid w:val="00EB1E97"/>
    <w:rsid w:val="00EB2362"/>
    <w:rsid w:val="00EB278E"/>
    <w:rsid w:val="00EB2B5A"/>
    <w:rsid w:val="00EB3046"/>
    <w:rsid w:val="00EB3206"/>
    <w:rsid w:val="00EB3276"/>
    <w:rsid w:val="00EB32A9"/>
    <w:rsid w:val="00EB3B68"/>
    <w:rsid w:val="00EB4066"/>
    <w:rsid w:val="00EB42F7"/>
    <w:rsid w:val="00EB49E6"/>
    <w:rsid w:val="00EB5795"/>
    <w:rsid w:val="00EB5E5F"/>
    <w:rsid w:val="00EB615E"/>
    <w:rsid w:val="00EB6E55"/>
    <w:rsid w:val="00EB7019"/>
    <w:rsid w:val="00EB7B51"/>
    <w:rsid w:val="00EB7FC6"/>
    <w:rsid w:val="00EC07F4"/>
    <w:rsid w:val="00EC098F"/>
    <w:rsid w:val="00EC1441"/>
    <w:rsid w:val="00EC1FF5"/>
    <w:rsid w:val="00EC20B0"/>
    <w:rsid w:val="00EC236E"/>
    <w:rsid w:val="00EC3055"/>
    <w:rsid w:val="00EC345F"/>
    <w:rsid w:val="00EC35EE"/>
    <w:rsid w:val="00EC3627"/>
    <w:rsid w:val="00EC3A9D"/>
    <w:rsid w:val="00EC404C"/>
    <w:rsid w:val="00EC48B3"/>
    <w:rsid w:val="00EC4E62"/>
    <w:rsid w:val="00EC566C"/>
    <w:rsid w:val="00EC6B63"/>
    <w:rsid w:val="00EC6CAD"/>
    <w:rsid w:val="00EC764F"/>
    <w:rsid w:val="00EC76F8"/>
    <w:rsid w:val="00EC7FDB"/>
    <w:rsid w:val="00ED0008"/>
    <w:rsid w:val="00ED06B9"/>
    <w:rsid w:val="00ED089E"/>
    <w:rsid w:val="00ED13AF"/>
    <w:rsid w:val="00ED147A"/>
    <w:rsid w:val="00ED1A53"/>
    <w:rsid w:val="00ED1FE5"/>
    <w:rsid w:val="00ED20D9"/>
    <w:rsid w:val="00ED2566"/>
    <w:rsid w:val="00ED289C"/>
    <w:rsid w:val="00ED2A1D"/>
    <w:rsid w:val="00ED2B18"/>
    <w:rsid w:val="00ED33A5"/>
    <w:rsid w:val="00ED3475"/>
    <w:rsid w:val="00ED4307"/>
    <w:rsid w:val="00ED4349"/>
    <w:rsid w:val="00ED5104"/>
    <w:rsid w:val="00ED57A6"/>
    <w:rsid w:val="00ED5878"/>
    <w:rsid w:val="00ED5CF1"/>
    <w:rsid w:val="00ED7764"/>
    <w:rsid w:val="00ED7BF2"/>
    <w:rsid w:val="00EE0613"/>
    <w:rsid w:val="00EE16D6"/>
    <w:rsid w:val="00EE3131"/>
    <w:rsid w:val="00EE324F"/>
    <w:rsid w:val="00EE3744"/>
    <w:rsid w:val="00EE375C"/>
    <w:rsid w:val="00EE4127"/>
    <w:rsid w:val="00EE4416"/>
    <w:rsid w:val="00EE4A79"/>
    <w:rsid w:val="00EE5293"/>
    <w:rsid w:val="00EE6783"/>
    <w:rsid w:val="00EE69C3"/>
    <w:rsid w:val="00EE70BE"/>
    <w:rsid w:val="00EE776F"/>
    <w:rsid w:val="00EE7D13"/>
    <w:rsid w:val="00EE7FB0"/>
    <w:rsid w:val="00EF0AE2"/>
    <w:rsid w:val="00EF2857"/>
    <w:rsid w:val="00EF2BE2"/>
    <w:rsid w:val="00EF2C2D"/>
    <w:rsid w:val="00EF2DE1"/>
    <w:rsid w:val="00EF3D1B"/>
    <w:rsid w:val="00EF4B54"/>
    <w:rsid w:val="00EF4C5E"/>
    <w:rsid w:val="00EF505D"/>
    <w:rsid w:val="00EF59A2"/>
    <w:rsid w:val="00EF6078"/>
    <w:rsid w:val="00EF62E1"/>
    <w:rsid w:val="00EF6948"/>
    <w:rsid w:val="00EF69BD"/>
    <w:rsid w:val="00EF6B7E"/>
    <w:rsid w:val="00EF6CDF"/>
    <w:rsid w:val="00EF6F8C"/>
    <w:rsid w:val="00EF7026"/>
    <w:rsid w:val="00EF7747"/>
    <w:rsid w:val="00EF7C98"/>
    <w:rsid w:val="00EF7C9F"/>
    <w:rsid w:val="00EF7E5E"/>
    <w:rsid w:val="00F005F0"/>
    <w:rsid w:val="00F0114E"/>
    <w:rsid w:val="00F011D6"/>
    <w:rsid w:val="00F01862"/>
    <w:rsid w:val="00F019F6"/>
    <w:rsid w:val="00F01C73"/>
    <w:rsid w:val="00F01E35"/>
    <w:rsid w:val="00F027F9"/>
    <w:rsid w:val="00F0293B"/>
    <w:rsid w:val="00F02BF0"/>
    <w:rsid w:val="00F0341B"/>
    <w:rsid w:val="00F03873"/>
    <w:rsid w:val="00F059B2"/>
    <w:rsid w:val="00F10188"/>
    <w:rsid w:val="00F10C79"/>
    <w:rsid w:val="00F10D16"/>
    <w:rsid w:val="00F112ED"/>
    <w:rsid w:val="00F1145E"/>
    <w:rsid w:val="00F117B8"/>
    <w:rsid w:val="00F11D13"/>
    <w:rsid w:val="00F11EC3"/>
    <w:rsid w:val="00F12494"/>
    <w:rsid w:val="00F129CE"/>
    <w:rsid w:val="00F13BD7"/>
    <w:rsid w:val="00F13D5D"/>
    <w:rsid w:val="00F14316"/>
    <w:rsid w:val="00F1451B"/>
    <w:rsid w:val="00F14AA6"/>
    <w:rsid w:val="00F1500B"/>
    <w:rsid w:val="00F154F5"/>
    <w:rsid w:val="00F155F2"/>
    <w:rsid w:val="00F15CE8"/>
    <w:rsid w:val="00F173E0"/>
    <w:rsid w:val="00F17C73"/>
    <w:rsid w:val="00F17DB9"/>
    <w:rsid w:val="00F17E3C"/>
    <w:rsid w:val="00F2034F"/>
    <w:rsid w:val="00F20454"/>
    <w:rsid w:val="00F207C6"/>
    <w:rsid w:val="00F21064"/>
    <w:rsid w:val="00F2112B"/>
    <w:rsid w:val="00F22394"/>
    <w:rsid w:val="00F223AE"/>
    <w:rsid w:val="00F228B3"/>
    <w:rsid w:val="00F22A06"/>
    <w:rsid w:val="00F234F2"/>
    <w:rsid w:val="00F238C2"/>
    <w:rsid w:val="00F239FE"/>
    <w:rsid w:val="00F23E0D"/>
    <w:rsid w:val="00F24593"/>
    <w:rsid w:val="00F24641"/>
    <w:rsid w:val="00F248AD"/>
    <w:rsid w:val="00F260FD"/>
    <w:rsid w:val="00F2692B"/>
    <w:rsid w:val="00F27250"/>
    <w:rsid w:val="00F27307"/>
    <w:rsid w:val="00F27C2E"/>
    <w:rsid w:val="00F27C51"/>
    <w:rsid w:val="00F301DF"/>
    <w:rsid w:val="00F30A3E"/>
    <w:rsid w:val="00F30FEB"/>
    <w:rsid w:val="00F3103B"/>
    <w:rsid w:val="00F31446"/>
    <w:rsid w:val="00F32807"/>
    <w:rsid w:val="00F32A4E"/>
    <w:rsid w:val="00F3306E"/>
    <w:rsid w:val="00F3322D"/>
    <w:rsid w:val="00F3368C"/>
    <w:rsid w:val="00F3396E"/>
    <w:rsid w:val="00F33AF0"/>
    <w:rsid w:val="00F34128"/>
    <w:rsid w:val="00F344A2"/>
    <w:rsid w:val="00F3492E"/>
    <w:rsid w:val="00F3558F"/>
    <w:rsid w:val="00F358FE"/>
    <w:rsid w:val="00F35FEB"/>
    <w:rsid w:val="00F36A90"/>
    <w:rsid w:val="00F36DF3"/>
    <w:rsid w:val="00F36FCB"/>
    <w:rsid w:val="00F37E3E"/>
    <w:rsid w:val="00F4029A"/>
    <w:rsid w:val="00F40853"/>
    <w:rsid w:val="00F41218"/>
    <w:rsid w:val="00F4172B"/>
    <w:rsid w:val="00F417A0"/>
    <w:rsid w:val="00F41909"/>
    <w:rsid w:val="00F41A35"/>
    <w:rsid w:val="00F41EB0"/>
    <w:rsid w:val="00F425F0"/>
    <w:rsid w:val="00F42986"/>
    <w:rsid w:val="00F437C8"/>
    <w:rsid w:val="00F43ABA"/>
    <w:rsid w:val="00F44A38"/>
    <w:rsid w:val="00F4559F"/>
    <w:rsid w:val="00F45BA4"/>
    <w:rsid w:val="00F45ED6"/>
    <w:rsid w:val="00F47558"/>
    <w:rsid w:val="00F47E37"/>
    <w:rsid w:val="00F5021C"/>
    <w:rsid w:val="00F50F14"/>
    <w:rsid w:val="00F50FDE"/>
    <w:rsid w:val="00F50FFA"/>
    <w:rsid w:val="00F518AA"/>
    <w:rsid w:val="00F519D9"/>
    <w:rsid w:val="00F51B4B"/>
    <w:rsid w:val="00F51B4C"/>
    <w:rsid w:val="00F525FA"/>
    <w:rsid w:val="00F53087"/>
    <w:rsid w:val="00F53A04"/>
    <w:rsid w:val="00F54E17"/>
    <w:rsid w:val="00F551C7"/>
    <w:rsid w:val="00F553C7"/>
    <w:rsid w:val="00F558E0"/>
    <w:rsid w:val="00F55C5D"/>
    <w:rsid w:val="00F55FEB"/>
    <w:rsid w:val="00F56196"/>
    <w:rsid w:val="00F56506"/>
    <w:rsid w:val="00F57F59"/>
    <w:rsid w:val="00F600EA"/>
    <w:rsid w:val="00F60DFF"/>
    <w:rsid w:val="00F60EB5"/>
    <w:rsid w:val="00F614A6"/>
    <w:rsid w:val="00F61D2A"/>
    <w:rsid w:val="00F61EDC"/>
    <w:rsid w:val="00F622A4"/>
    <w:rsid w:val="00F62572"/>
    <w:rsid w:val="00F62712"/>
    <w:rsid w:val="00F628C6"/>
    <w:rsid w:val="00F63F68"/>
    <w:rsid w:val="00F64842"/>
    <w:rsid w:val="00F64A86"/>
    <w:rsid w:val="00F64C62"/>
    <w:rsid w:val="00F64E4D"/>
    <w:rsid w:val="00F655CB"/>
    <w:rsid w:val="00F65E15"/>
    <w:rsid w:val="00F6639B"/>
    <w:rsid w:val="00F66CA9"/>
    <w:rsid w:val="00F67311"/>
    <w:rsid w:val="00F675CB"/>
    <w:rsid w:val="00F67B4B"/>
    <w:rsid w:val="00F67F4F"/>
    <w:rsid w:val="00F701A2"/>
    <w:rsid w:val="00F70845"/>
    <w:rsid w:val="00F71EB1"/>
    <w:rsid w:val="00F72DD2"/>
    <w:rsid w:val="00F73160"/>
    <w:rsid w:val="00F73A47"/>
    <w:rsid w:val="00F73F6F"/>
    <w:rsid w:val="00F7475F"/>
    <w:rsid w:val="00F751F9"/>
    <w:rsid w:val="00F76452"/>
    <w:rsid w:val="00F76C8D"/>
    <w:rsid w:val="00F77062"/>
    <w:rsid w:val="00F771CC"/>
    <w:rsid w:val="00F7744E"/>
    <w:rsid w:val="00F7782A"/>
    <w:rsid w:val="00F77B23"/>
    <w:rsid w:val="00F80823"/>
    <w:rsid w:val="00F8086C"/>
    <w:rsid w:val="00F80F76"/>
    <w:rsid w:val="00F81C50"/>
    <w:rsid w:val="00F830C3"/>
    <w:rsid w:val="00F84457"/>
    <w:rsid w:val="00F84AEF"/>
    <w:rsid w:val="00F856E0"/>
    <w:rsid w:val="00F85BDA"/>
    <w:rsid w:val="00F86FBD"/>
    <w:rsid w:val="00F921EE"/>
    <w:rsid w:val="00F9227B"/>
    <w:rsid w:val="00F9235F"/>
    <w:rsid w:val="00F92A77"/>
    <w:rsid w:val="00F94921"/>
    <w:rsid w:val="00F952A5"/>
    <w:rsid w:val="00F958DF"/>
    <w:rsid w:val="00F95F91"/>
    <w:rsid w:val="00F97858"/>
    <w:rsid w:val="00F97ED8"/>
    <w:rsid w:val="00FA0246"/>
    <w:rsid w:val="00FA0637"/>
    <w:rsid w:val="00FA07C2"/>
    <w:rsid w:val="00FA07C7"/>
    <w:rsid w:val="00FA20CD"/>
    <w:rsid w:val="00FA2B00"/>
    <w:rsid w:val="00FA2C0A"/>
    <w:rsid w:val="00FA329A"/>
    <w:rsid w:val="00FA3902"/>
    <w:rsid w:val="00FA5002"/>
    <w:rsid w:val="00FA5C5C"/>
    <w:rsid w:val="00FA66ED"/>
    <w:rsid w:val="00FA6F81"/>
    <w:rsid w:val="00FA7115"/>
    <w:rsid w:val="00FA728C"/>
    <w:rsid w:val="00FA73AB"/>
    <w:rsid w:val="00FB033E"/>
    <w:rsid w:val="00FB157E"/>
    <w:rsid w:val="00FB1C68"/>
    <w:rsid w:val="00FB1F69"/>
    <w:rsid w:val="00FB2475"/>
    <w:rsid w:val="00FB4062"/>
    <w:rsid w:val="00FB414C"/>
    <w:rsid w:val="00FB4909"/>
    <w:rsid w:val="00FB56C6"/>
    <w:rsid w:val="00FB5716"/>
    <w:rsid w:val="00FB6671"/>
    <w:rsid w:val="00FB6BAA"/>
    <w:rsid w:val="00FB6E1F"/>
    <w:rsid w:val="00FB7539"/>
    <w:rsid w:val="00FB7B9E"/>
    <w:rsid w:val="00FC0F22"/>
    <w:rsid w:val="00FC207A"/>
    <w:rsid w:val="00FC2867"/>
    <w:rsid w:val="00FC2D63"/>
    <w:rsid w:val="00FC2D98"/>
    <w:rsid w:val="00FC3261"/>
    <w:rsid w:val="00FC3828"/>
    <w:rsid w:val="00FC3D39"/>
    <w:rsid w:val="00FC3E64"/>
    <w:rsid w:val="00FC417D"/>
    <w:rsid w:val="00FC41B5"/>
    <w:rsid w:val="00FC4228"/>
    <w:rsid w:val="00FC4311"/>
    <w:rsid w:val="00FC4656"/>
    <w:rsid w:val="00FC46F6"/>
    <w:rsid w:val="00FC4AF9"/>
    <w:rsid w:val="00FC54F6"/>
    <w:rsid w:val="00FC55BC"/>
    <w:rsid w:val="00FC59C7"/>
    <w:rsid w:val="00FC6E48"/>
    <w:rsid w:val="00FC7199"/>
    <w:rsid w:val="00FC7344"/>
    <w:rsid w:val="00FC74B9"/>
    <w:rsid w:val="00FC7EA8"/>
    <w:rsid w:val="00FC7F7B"/>
    <w:rsid w:val="00FD223A"/>
    <w:rsid w:val="00FD25D8"/>
    <w:rsid w:val="00FD29A8"/>
    <w:rsid w:val="00FD2D39"/>
    <w:rsid w:val="00FD328A"/>
    <w:rsid w:val="00FD4073"/>
    <w:rsid w:val="00FD4BD8"/>
    <w:rsid w:val="00FD5310"/>
    <w:rsid w:val="00FD5442"/>
    <w:rsid w:val="00FD5C8F"/>
    <w:rsid w:val="00FD6012"/>
    <w:rsid w:val="00FD6198"/>
    <w:rsid w:val="00FD62A7"/>
    <w:rsid w:val="00FD6A7C"/>
    <w:rsid w:val="00FD718D"/>
    <w:rsid w:val="00FD7D4D"/>
    <w:rsid w:val="00FD7D55"/>
    <w:rsid w:val="00FE0185"/>
    <w:rsid w:val="00FE070F"/>
    <w:rsid w:val="00FE0F93"/>
    <w:rsid w:val="00FE1AF1"/>
    <w:rsid w:val="00FE1CE6"/>
    <w:rsid w:val="00FE20DA"/>
    <w:rsid w:val="00FE2645"/>
    <w:rsid w:val="00FE2E76"/>
    <w:rsid w:val="00FE2EDA"/>
    <w:rsid w:val="00FE3481"/>
    <w:rsid w:val="00FE39D2"/>
    <w:rsid w:val="00FE3AF7"/>
    <w:rsid w:val="00FE40BA"/>
    <w:rsid w:val="00FE4339"/>
    <w:rsid w:val="00FE5C51"/>
    <w:rsid w:val="00FF0C18"/>
    <w:rsid w:val="00FF0E2D"/>
    <w:rsid w:val="00FF13D6"/>
    <w:rsid w:val="00FF17FA"/>
    <w:rsid w:val="00FF1A0B"/>
    <w:rsid w:val="00FF1F6A"/>
    <w:rsid w:val="00FF21FA"/>
    <w:rsid w:val="00FF2864"/>
    <w:rsid w:val="00FF2C97"/>
    <w:rsid w:val="00FF2DB8"/>
    <w:rsid w:val="00FF2F82"/>
    <w:rsid w:val="00FF4714"/>
    <w:rsid w:val="00FF497E"/>
    <w:rsid w:val="00FF5A82"/>
    <w:rsid w:val="00FF5B7E"/>
    <w:rsid w:val="00FF5CAA"/>
    <w:rsid w:val="00FF6AF2"/>
    <w:rsid w:val="00FF6E51"/>
    <w:rsid w:val="00FF7023"/>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4C"/>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753D0F"/>
    <w:pPr>
      <w:spacing w:before="100" w:beforeAutospacing="1" w:after="100" w:afterAutospacing="1" w:line="240" w:lineRule="auto"/>
    </w:pPr>
    <w:rPr>
      <w:rFonts w:ascii="Tahoma" w:hAnsi="Tahoma"/>
      <w:sz w:val="20"/>
      <w:szCs w:val="20"/>
      <w:lang w:val="en-US" w:eastAsia="en-US"/>
    </w:rPr>
  </w:style>
  <w:style w:type="paragraph" w:styleId="a4">
    <w:name w:val="Balloon Text"/>
    <w:basedOn w:val="a"/>
    <w:link w:val="a5"/>
    <w:uiPriority w:val="99"/>
    <w:semiHidden/>
    <w:unhideWhenUsed/>
    <w:rsid w:val="002E2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7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4C"/>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753D0F"/>
    <w:pPr>
      <w:spacing w:before="100" w:beforeAutospacing="1" w:after="100" w:afterAutospacing="1" w:line="240" w:lineRule="auto"/>
    </w:pPr>
    <w:rPr>
      <w:rFonts w:ascii="Tahoma" w:hAnsi="Tahoma"/>
      <w:sz w:val="20"/>
      <w:szCs w:val="20"/>
      <w:lang w:val="en-US" w:eastAsia="en-US"/>
    </w:rPr>
  </w:style>
  <w:style w:type="paragraph" w:styleId="a4">
    <w:name w:val="Balloon Text"/>
    <w:basedOn w:val="a"/>
    <w:link w:val="a5"/>
    <w:uiPriority w:val="99"/>
    <w:semiHidden/>
    <w:unhideWhenUsed/>
    <w:rsid w:val="002E2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7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2719">
      <w:bodyDiv w:val="1"/>
      <w:marLeft w:val="0"/>
      <w:marRight w:val="0"/>
      <w:marTop w:val="0"/>
      <w:marBottom w:val="0"/>
      <w:divBdr>
        <w:top w:val="none" w:sz="0" w:space="0" w:color="auto"/>
        <w:left w:val="none" w:sz="0" w:space="0" w:color="auto"/>
        <w:bottom w:val="none" w:sz="0" w:space="0" w:color="auto"/>
        <w:right w:val="none" w:sz="0" w:space="0" w:color="auto"/>
      </w:divBdr>
      <w:divsChild>
        <w:div w:id="1702781617">
          <w:marLeft w:val="0"/>
          <w:marRight w:val="0"/>
          <w:marTop w:val="0"/>
          <w:marBottom w:val="0"/>
          <w:divBdr>
            <w:top w:val="none" w:sz="0" w:space="0" w:color="auto"/>
            <w:left w:val="none" w:sz="0" w:space="0" w:color="auto"/>
            <w:bottom w:val="none" w:sz="0" w:space="0" w:color="auto"/>
            <w:right w:val="none" w:sz="0" w:space="0" w:color="auto"/>
          </w:divBdr>
          <w:divsChild>
            <w:div w:id="2118671723">
              <w:marLeft w:val="0"/>
              <w:marRight w:val="0"/>
              <w:marTop w:val="0"/>
              <w:marBottom w:val="0"/>
              <w:divBdr>
                <w:top w:val="none" w:sz="0" w:space="0" w:color="auto"/>
                <w:left w:val="none" w:sz="0" w:space="0" w:color="auto"/>
                <w:bottom w:val="none" w:sz="0" w:space="0" w:color="auto"/>
                <w:right w:val="none" w:sz="0" w:space="0" w:color="auto"/>
              </w:divBdr>
              <w:divsChild>
                <w:div w:id="193350881">
                  <w:marLeft w:val="0"/>
                  <w:marRight w:val="0"/>
                  <w:marTop w:val="0"/>
                  <w:marBottom w:val="0"/>
                  <w:divBdr>
                    <w:top w:val="none" w:sz="0" w:space="0" w:color="auto"/>
                    <w:left w:val="none" w:sz="0" w:space="0" w:color="auto"/>
                    <w:bottom w:val="none" w:sz="0" w:space="0" w:color="auto"/>
                    <w:right w:val="none" w:sz="0" w:space="0" w:color="auto"/>
                  </w:divBdr>
                  <w:divsChild>
                    <w:div w:id="422149494">
                      <w:marLeft w:val="0"/>
                      <w:marRight w:val="0"/>
                      <w:marTop w:val="0"/>
                      <w:marBottom w:val="0"/>
                      <w:divBdr>
                        <w:top w:val="none" w:sz="0" w:space="0" w:color="auto"/>
                        <w:left w:val="none" w:sz="0" w:space="0" w:color="auto"/>
                        <w:bottom w:val="none" w:sz="0" w:space="0" w:color="auto"/>
                        <w:right w:val="none" w:sz="0" w:space="0" w:color="auto"/>
                      </w:divBdr>
                    </w:div>
                    <w:div w:id="1263564893">
                      <w:marLeft w:val="0"/>
                      <w:marRight w:val="0"/>
                      <w:marTop w:val="0"/>
                      <w:marBottom w:val="0"/>
                      <w:divBdr>
                        <w:top w:val="none" w:sz="0" w:space="0" w:color="auto"/>
                        <w:left w:val="none" w:sz="0" w:space="0" w:color="auto"/>
                        <w:bottom w:val="none" w:sz="0" w:space="0" w:color="auto"/>
                        <w:right w:val="none" w:sz="0" w:space="0" w:color="auto"/>
                      </w:divBdr>
                    </w:div>
                    <w:div w:id="1851218160">
                      <w:marLeft w:val="0"/>
                      <w:marRight w:val="0"/>
                      <w:marTop w:val="0"/>
                      <w:marBottom w:val="0"/>
                      <w:divBdr>
                        <w:top w:val="none" w:sz="0" w:space="0" w:color="auto"/>
                        <w:left w:val="none" w:sz="0" w:space="0" w:color="auto"/>
                        <w:bottom w:val="none" w:sz="0" w:space="0" w:color="auto"/>
                        <w:right w:val="none" w:sz="0" w:space="0" w:color="auto"/>
                      </w:divBdr>
                      <w:divsChild>
                        <w:div w:id="1084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IE5\1BK3Y6B6\10641.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Server\&#1086;&#1073;&#1097;&#1072;&#1103;%20&#1087;&#1072;&#1087;&#1082;&#1072;\&#1057;&#1077;&#1082;&#1090;&#1086;&#1088;%20&#1082;&#1086;&#1085;&#1090;&#1088;&#1072;&#1082;&#1085;&#1086;&#1081;%20&#1089;&#1083;&#1091;&#1078;&#1073;&#1099;\&#1040;&#1047;&#1040;&#1056;&#1054;&#1042;&#1050;&#1040;\&#1040;&#1091;&#1082;&#1094;.&#1076;&#1086;&#1082;%20&#1080;&#1089;&#1087;&#1088;.doc" TargetMode="External"/><Relationship Id="rId12" Type="http://schemas.openxmlformats.org/officeDocument/2006/relationships/hyperlink" Target="file:///C:\Users\User\AppData\Local\Microsoft\Windows\Temporary%20Internet%20Files\Content.IE5\1BK3Y6B6\1064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1086;&#1073;&#1097;&#1072;&#1103;%20&#1087;&#1072;&#1087;&#1082;&#1072;\&#1057;&#1077;&#1082;&#1090;&#1086;&#1088;%20&#1082;&#1086;&#1085;&#1090;&#1088;&#1072;&#1082;&#1085;&#1086;&#1081;%20&#1089;&#1083;&#1091;&#1078;&#1073;&#1099;\&#1040;&#1047;&#1040;&#1056;&#1054;&#1042;&#1050;&#1040;\&#1040;&#1091;&#1082;&#1094;.&#1076;&#1086;&#1082;%20&#1080;&#1089;&#1087;&#1088;.doc" TargetMode="External"/><Relationship Id="rId11" Type="http://schemas.openxmlformats.org/officeDocument/2006/relationships/hyperlink" Target="file:///C:\Users\User\AppData\Local\Microsoft\Windows\Temporary%20Internet%20Files\Content.IE5\1BK3Y6B6\10641.doc" TargetMode="External"/><Relationship Id="rId5" Type="http://schemas.openxmlformats.org/officeDocument/2006/relationships/webSettings" Target="webSettings.xml"/><Relationship Id="rId10" Type="http://schemas.openxmlformats.org/officeDocument/2006/relationships/hyperlink" Target="file:///C:\Users\User\AppData\Local\Microsoft\Windows\Temporary%20Internet%20Files\Content.IE5\1BK3Y6B6\10641.doc" TargetMode="External"/><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IE5\1BK3Y6B6\1064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7988</Words>
  <Characters>45533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 Брянской области</Company>
  <LinksUpToDate>false</LinksUpToDate>
  <CharactersWithSpaces>53415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Верховинина Татьяна Викторовна</dc:creator>
  <cp:lastModifiedBy>Верховинина Татьяна Викторовна</cp:lastModifiedBy>
  <cp:revision>4</cp:revision>
  <cp:lastPrinted>2019-06-18T08:33:00Z</cp:lastPrinted>
  <dcterms:created xsi:type="dcterms:W3CDTF">2019-06-18T07:49:00Z</dcterms:created>
  <dcterms:modified xsi:type="dcterms:W3CDTF">2019-06-18T08:37:00Z</dcterms:modified>
</cp:coreProperties>
</file>