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3" w:rsidRDefault="00BD14C3" w:rsidP="0004786C">
      <w:pPr>
        <w:spacing w:after="0" w:line="240" w:lineRule="atLeast"/>
        <w:ind w:left="10632" w:hanging="106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66D0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E36DC5">
        <w:rPr>
          <w:rFonts w:ascii="Times New Roman" w:hAnsi="Times New Roman" w:cs="Times New Roman"/>
          <w:bCs/>
          <w:sz w:val="28"/>
          <w:szCs w:val="28"/>
        </w:rPr>
        <w:t>а</w:t>
      </w:r>
    </w:p>
    <w:p w:rsidR="00BD14C3" w:rsidRDefault="00BD14C3" w:rsidP="0004786C">
      <w:pPr>
        <w:spacing w:after="0" w:line="240" w:lineRule="atLeast"/>
        <w:ind w:left="10632" w:hanging="106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1334E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04786C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1334ED">
        <w:rPr>
          <w:rFonts w:ascii="Times New Roman" w:hAnsi="Times New Roman" w:cs="Times New Roman"/>
          <w:bCs/>
          <w:sz w:val="28"/>
          <w:szCs w:val="28"/>
        </w:rPr>
        <w:t xml:space="preserve">   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 администрации</w:t>
      </w:r>
    </w:p>
    <w:p w:rsidR="00BD14C3" w:rsidRDefault="00BD14C3" w:rsidP="0004786C">
      <w:pPr>
        <w:spacing w:after="0" w:line="240" w:lineRule="atLeast"/>
        <w:ind w:left="10632" w:hanging="106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4786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1334ED">
        <w:rPr>
          <w:rFonts w:ascii="Times New Roman" w:hAnsi="Times New Roman" w:cs="Times New Roman"/>
          <w:bCs/>
          <w:sz w:val="28"/>
          <w:szCs w:val="28"/>
        </w:rPr>
        <w:t>Погарс</w:t>
      </w:r>
      <w:r>
        <w:rPr>
          <w:rFonts w:ascii="Times New Roman" w:hAnsi="Times New Roman" w:cs="Times New Roman"/>
          <w:bCs/>
          <w:sz w:val="28"/>
          <w:szCs w:val="28"/>
        </w:rPr>
        <w:t>кого района</w:t>
      </w:r>
    </w:p>
    <w:p w:rsidR="00BD14C3" w:rsidRDefault="00BD14C3" w:rsidP="0004786C">
      <w:pPr>
        <w:spacing w:after="0" w:line="240" w:lineRule="atLeast"/>
        <w:ind w:left="10632" w:hanging="106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04786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от  </w:t>
      </w:r>
      <w:r w:rsidR="001334ED">
        <w:rPr>
          <w:rFonts w:ascii="Times New Roman" w:hAnsi="Times New Roman" w:cs="Times New Roman"/>
          <w:bCs/>
          <w:sz w:val="28"/>
          <w:szCs w:val="28"/>
        </w:rPr>
        <w:t>08.05.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DF7371">
        <w:rPr>
          <w:rFonts w:ascii="Times New Roman" w:hAnsi="Times New Roman" w:cs="Times New Roman"/>
          <w:bCs/>
          <w:sz w:val="28"/>
          <w:szCs w:val="28"/>
        </w:rPr>
        <w:t>8</w:t>
      </w:r>
      <w:r w:rsidR="001334E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334ED">
        <w:rPr>
          <w:rFonts w:ascii="Times New Roman" w:hAnsi="Times New Roman" w:cs="Times New Roman"/>
          <w:bCs/>
          <w:sz w:val="28"/>
          <w:szCs w:val="28"/>
        </w:rPr>
        <w:t>364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14C3" w:rsidRDefault="00BD14C3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70EBD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1334ED" w:rsidRDefault="00770EBD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, направленных на развитие доходного потенциала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4ED">
        <w:rPr>
          <w:rFonts w:ascii="Times New Roman" w:hAnsi="Times New Roman" w:cs="Times New Roman"/>
          <w:b/>
          <w:bCs/>
          <w:sz w:val="28"/>
          <w:szCs w:val="28"/>
        </w:rPr>
        <w:t>Погарского района</w:t>
      </w:r>
    </w:p>
    <w:p w:rsidR="00BD14C3" w:rsidRDefault="001334ED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70EBD">
        <w:rPr>
          <w:rFonts w:ascii="Times New Roman" w:hAnsi="Times New Roman" w:cs="Times New Roman"/>
          <w:b/>
          <w:bCs/>
          <w:sz w:val="28"/>
          <w:szCs w:val="28"/>
        </w:rPr>
        <w:t>8-2020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45"/>
        <w:gridCol w:w="144"/>
        <w:gridCol w:w="6804"/>
        <w:gridCol w:w="2410"/>
        <w:gridCol w:w="1984"/>
        <w:gridCol w:w="2977"/>
      </w:tblGrid>
      <w:tr w:rsidR="00407380" w:rsidTr="00407380">
        <w:trPr>
          <w:trHeight w:val="570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8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407380" w:rsidTr="00407380">
        <w:trPr>
          <w:trHeight w:val="322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</w:tr>
      <w:tr w:rsidR="00407380" w:rsidTr="00407380">
        <w:trPr>
          <w:trHeight w:val="198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80" w:rsidTr="001334ED">
        <w:trPr>
          <w:trHeight w:val="596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Default="00407380" w:rsidP="0013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334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экономическое развитие района и рост налогового потенциала</w:t>
            </w:r>
          </w:p>
        </w:tc>
      </w:tr>
      <w:tr w:rsidR="00407380" w:rsidTr="001334ED">
        <w:trPr>
          <w:trHeight w:val="1590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FA06E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BD0EB8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реализацию конкретных мер, направленных на развитие 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налогоплательщиков, осуществляющих деятельность в приоритетных отраслях, в том числе проработка вопросов привлечения инвесторов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Админ</w:t>
            </w:r>
            <w:r w:rsidR="001334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истрация района, отдел экономического развития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9755CB" w:rsidRDefault="00770EBD" w:rsidP="009755C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социально-экономическое развитие территории, рост налогового потенциала района</w:t>
            </w:r>
          </w:p>
        </w:tc>
      </w:tr>
      <w:tr w:rsidR="00407380" w:rsidTr="00407380">
        <w:trPr>
          <w:trHeight w:val="1675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FA06E0" w:rsidRDefault="00407380" w:rsidP="00FA06E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1334ED" w:rsidP="00090E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крупны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средни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ам района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их финансово-хозяйственной деятельности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>расчетов с бюджетами всех уровней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1334E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Админ</w:t>
            </w:r>
            <w:r w:rsidR="001334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истрация района, отдел экономического развития</w:t>
            </w:r>
            <w:r w:rsidR="00090E4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финансовое управление, поселения, </w:t>
            </w:r>
            <w:r w:rsidR="001334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ИФНС №7</w:t>
            </w:r>
            <w:r w:rsidR="00090E4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770EB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Рост налогового потенциала района, увеличение поступлений платежей в бюджеты района и поселений</w:t>
            </w:r>
          </w:p>
        </w:tc>
      </w:tr>
      <w:tr w:rsidR="00407380" w:rsidTr="001334ED">
        <w:trPr>
          <w:trHeight w:val="239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3B2F62" w:rsidRDefault="00407380" w:rsidP="003B2F6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0B335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Обеспечить реализацию мероприятий</w:t>
            </w:r>
            <w:r w:rsidR="001F05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 содействию само</w:t>
            </w:r>
            <w:r w:rsidR="00BC4EF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1F05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занятости безработных граждан в рамках государственной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программы «</w:t>
            </w:r>
            <w:r w:rsidR="001F05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Содействие занятости населения</w:t>
            </w:r>
            <w:r w:rsidR="000B335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государственное регулирование социально-трудовых отношений и охраны труда в</w:t>
            </w:r>
            <w:r w:rsidR="001F05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Брянской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области» (201</w:t>
            </w:r>
            <w:r w:rsidR="000B335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-20</w:t>
            </w:r>
            <w:r w:rsidR="00770EB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годы)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1334E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Админ</w:t>
            </w:r>
            <w:r w:rsidR="001334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истрация района, отдел экономического развития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,</w:t>
            </w:r>
            <w:r w:rsidR="001334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ГУ «Центр занятости населения»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BD0EB8" w:rsidRDefault="00770EB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090E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налогового потенциала, увеличение поступлений в местные бюджеты муниципальных образований</w:t>
            </w:r>
          </w:p>
        </w:tc>
      </w:tr>
      <w:tr w:rsidR="00407380" w:rsidTr="005A404D">
        <w:trPr>
          <w:trHeight w:val="66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Pr="00322D40" w:rsidRDefault="00407380" w:rsidP="0013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2. 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ероприятия, направленные на увеличение налоговой базы и повышение уровня собираемости НДФЛ</w:t>
            </w:r>
          </w:p>
        </w:tc>
      </w:tr>
      <w:tr w:rsidR="00407380" w:rsidTr="00003054">
        <w:trPr>
          <w:trHeight w:val="2277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5A404D" w:rsidP="005A404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рост налоговой базы и повышение собираемости  налога на доходы физических лиц, предусмотренных постановлением администрации Брянской области от 12</w:t>
            </w:r>
            <w:r w:rsidR="00A96F3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A96F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№ 464 “О мерах по обеспечению собираемости налога на доходы физических лиц на территории Брянской области»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1334E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>истрация района, отдел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финансовое управление, 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>ИФНС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770EBD" w:rsidP="001E60B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4921F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налога на доходы физических лиц в бюджеты муниципальных образований</w:t>
            </w:r>
          </w:p>
        </w:tc>
      </w:tr>
      <w:tr w:rsidR="00407380" w:rsidTr="00003054">
        <w:trPr>
          <w:trHeight w:val="266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6D7FB6" w:rsidRDefault="00407380" w:rsidP="004A3A0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3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A3A06" w:rsidP="00003054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роведение работы координационного совета по вопросам обеспечения своевременной и полной выплаты заработной платы, доведения ее до величины прожиточного минимума, установленного в р</w:t>
            </w:r>
            <w:r w:rsidR="00003054">
              <w:rPr>
                <w:rFonts w:ascii="Times New Roman" w:hAnsi="Times New Roman" w:cs="Times New Roman"/>
                <w:sz w:val="24"/>
                <w:szCs w:val="24"/>
              </w:rPr>
              <w:t>егио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не, и полноты поступлений налога на доходы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6D7FB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>истрация района, отдел экономического развития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A3A06" w:rsidP="00C465B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A96F3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налога на доходы физических лиц в бюджеты муниципальных образований </w:t>
            </w:r>
          </w:p>
        </w:tc>
      </w:tr>
      <w:tr w:rsidR="00407380" w:rsidTr="00003054">
        <w:trPr>
          <w:trHeight w:val="1474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AA3951" w:rsidRDefault="00407380" w:rsidP="004A3A0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0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A3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взаимодействия органов местного самоуправления с налоговыми органами по выявлению и использованию в работе информации о лицах, осуществляющих на территории муниципальных образований не зарегистрированную предпринимательскую деятельность и сдачу в аренду (наём) имущества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1334ED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по управлению муниципальным имуществом,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 xml:space="preserve"> ИФНС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A3A06" w:rsidP="006D7FB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налога на доходы физических лиц в бюджеты муниципальных образований </w:t>
            </w:r>
          </w:p>
        </w:tc>
      </w:tr>
      <w:tr w:rsidR="00DA3F65" w:rsidTr="00003054">
        <w:trPr>
          <w:trHeight w:val="1474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4A3A0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3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69373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совместную работу по привлечению к налогообложению иностранных граждан, осуществляющих трудовую деятельность по найму у физических лиц на основании патента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1334ED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отдел экономики, поселения,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 xml:space="preserve"> ИФНС 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4A3A06" w:rsidP="00C465B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налога на доходы физических лиц в бюджеты муниципальных образований</w:t>
            </w:r>
          </w:p>
        </w:tc>
      </w:tr>
      <w:tr w:rsidR="00DA3F65" w:rsidTr="005A404D">
        <w:trPr>
          <w:trHeight w:val="843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22D40" w:rsidRDefault="00DA3F65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3.М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</w:t>
            </w:r>
            <w:r w:rsidR="00322D40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направленные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увеличение налоговой базы и повышение уровня собираемости </w:t>
            </w:r>
          </w:p>
          <w:p w:rsidR="00DA3F65" w:rsidRDefault="001334ED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по земельному налогу и</w:t>
            </w:r>
            <w:r w:rsid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налогу на имущество физических лиц</w:t>
            </w:r>
          </w:p>
        </w:tc>
      </w:tr>
      <w:tr w:rsidR="00DA3F65" w:rsidTr="00E02E5A">
        <w:trPr>
          <w:trHeight w:val="1832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Default="005A404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существление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по актуализации налогооблагаемой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базы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имущественным налогам. Уточнение списков умерших, выехавших плательщиков налога на имущество физических лиц, земельного налога.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обходов граждан – должников с целью побуждения их к уплате задолженности по имущественным налогам.</w:t>
            </w:r>
          </w:p>
          <w:p w:rsidR="00DA3F65" w:rsidRDefault="00DA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поселения,  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>ИФНС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территориальные органы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кадастра объектов недвижимости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Федеральной регистрационной службы по Брянской области (по согласованию),</w:t>
            </w:r>
          </w:p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Брянскоблтех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-инвентаризация» (по согласованию),</w:t>
            </w:r>
          </w:p>
          <w:p w:rsidR="00DA3F65" w:rsidRDefault="004A3A0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5A404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5A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67146F" w:rsidRDefault="004A3A06" w:rsidP="0069373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5A404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налоговой базы и увеличение поступлений по земельному налогу и нало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>гу на имущество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F65" w:rsidTr="00E02E5A">
        <w:trPr>
          <w:trHeight w:val="181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AA3951" w:rsidRDefault="00DA3F65" w:rsidP="00AA395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 w:rsidR="00893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6067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эффективности предоставляемых (планируемых к предоставлению) налоговых льгот и подготовка предложений по оптимизации налоговых льгот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DA3F65" w:rsidRDefault="004A3A0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5A404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5A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06" w:rsidRDefault="00DA3F65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 01.08.201</w:t>
            </w:r>
            <w:r w:rsidR="004A3A0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 года,</w:t>
            </w:r>
          </w:p>
          <w:p w:rsidR="00DA3F65" w:rsidRDefault="004A3A06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до 01.08.2019 года, до 01.08.2020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884A6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по земельному налогу и налогу на имущество физических лиц</w:t>
            </w:r>
          </w:p>
        </w:tc>
      </w:tr>
      <w:tr w:rsidR="00DA3F65" w:rsidTr="00407380">
        <w:trPr>
          <w:trHeight w:val="122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A3F65" w:rsidRDefault="00DA3F6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DA3F65" w:rsidRPr="00322D40" w:rsidRDefault="008E2422" w:rsidP="000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A3F65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  <w:r w:rsidR="005A404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направленные на увеличение поступления доходов от использования имущества </w:t>
            </w:r>
            <w:r w:rsidR="00047FF1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и земель, находящихся в государственной и муниципальной собственности</w:t>
            </w:r>
          </w:p>
        </w:tc>
      </w:tr>
      <w:tr w:rsidR="00DA3F65" w:rsidTr="00E02E5A">
        <w:trPr>
          <w:trHeight w:val="200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E0238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анализа поступлений в бюджеты арендных платежей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 за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внесению изменений в действующие нормативные правовые акты, регулирующие величину арендной платы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Рассмотреть вопрос оптимизации льготного размера арендной платы за земли и аренды имущества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="00272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</w:t>
            </w:r>
          </w:p>
          <w:p w:rsidR="00DA3F65" w:rsidRDefault="00BC4EF5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</w:t>
            </w:r>
            <w:r w:rsidR="00047F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047FF1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04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E0238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DA3F65" w:rsidTr="00E02E5A">
        <w:trPr>
          <w:trHeight w:val="2252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272BE5" w:rsidP="00630E9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договоров аренды на использование муниципального имущества,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 земель, находящихся в государственной и муниципальной собственности,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проработать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в судебном порядке,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о расторжении договоров с арендаторами, имеющими задолженность по арендной плате, и заключении договоров с новыми арендаторами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="0027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имуществом, </w:t>
            </w:r>
            <w:r w:rsidR="00BC4EF5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</w:t>
            </w:r>
            <w:r w:rsidR="00047F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047FF1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04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DA3F65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272BE5">
              <w:rPr>
                <w:rFonts w:ascii="Times New Roman" w:hAnsi="Times New Roman" w:cs="Times New Roman"/>
                <w:sz w:val="24"/>
                <w:szCs w:val="24"/>
              </w:rPr>
              <w:t>мониторинг свободных земель, нежилых помещений, зданий, сооружений, находящихся в муниципальной собственности и непригодных в производственной деятельности, с целью дальнейшей реализации.</w:t>
            </w:r>
          </w:p>
          <w:p w:rsidR="00272BE5" w:rsidRDefault="00272BE5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свободных производственных площадей на территории муниципальных образований, площадей, возможных к сдаче в аренду. Организовать через</w:t>
            </w:r>
            <w:r w:rsidR="00764B9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массовой информации системное информирование потенциальных инвесторов и арендаторов об имеющихся возможностях для ведения предпринимательской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764B9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="00764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764B9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бюджеты муниципальных образований </w:t>
            </w:r>
          </w:p>
        </w:tc>
      </w:tr>
      <w:tr w:rsidR="00FB57E3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 признании права муниципальной собственности на земельные участки, выделенные в счет невостребованных земельных долей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по управлению муниципальным имуществом, Сельские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бюджеты муниципальных образований </w:t>
            </w:r>
          </w:p>
        </w:tc>
      </w:tr>
      <w:tr w:rsidR="00FB57E3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642FE3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земельных участков, государственная собственность на которые не разграничена, расположенные в границах городского и сельских поселений и межселенных территорий муниципальных районов с целью </w:t>
            </w:r>
            <w:r w:rsidR="00B735D1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 по их оформлению 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по управлению муниципальным имуществом, Сельские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бюджеты муниципальных образований </w:t>
            </w:r>
          </w:p>
        </w:tc>
      </w:tr>
      <w:tr w:rsidR="00FB57E3" w:rsidTr="00407380">
        <w:trPr>
          <w:trHeight w:val="1138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FB57E3" w:rsidRPr="00322D40" w:rsidRDefault="00FB57E3" w:rsidP="000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5. Иные мероприятия, направленные на повышение доходной базы и собираемости платежей, формирующих местные бюджеты</w:t>
            </w:r>
          </w:p>
        </w:tc>
      </w:tr>
      <w:tr w:rsidR="00FB57E3" w:rsidTr="00603B96">
        <w:trPr>
          <w:trHeight w:val="183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Pr="00DE6674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D472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уплаты налогов органами местного самоуправления, унитарными предприятиями и учреждениями, финансируемыми за счет средств местных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сельские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5661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по платежам и увеличение поступления налогов в местные бюджеты</w:t>
            </w:r>
          </w:p>
        </w:tc>
      </w:tr>
      <w:tr w:rsidR="00FB57E3" w:rsidTr="00603B96">
        <w:trPr>
          <w:trHeight w:val="183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D472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результатов финансово-хозяйственной деятельности муниципальных унитарных предприятий и хозяйственных обществ,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нормативов перечисления части чистой прибыли муниципальных унитарных предприятий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в бюджет.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4921F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B9101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 муниципального района </w:t>
            </w:r>
          </w:p>
        </w:tc>
      </w:tr>
      <w:tr w:rsidR="00FB57E3" w:rsidTr="00603B96">
        <w:trPr>
          <w:trHeight w:val="183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нормативно-правового акта представительного органа о применении значений корректирующего коэффициента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единого налога на вменённый доход для отдельных видов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170A9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170A9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ЕНВД в бюджет муниципального района </w:t>
            </w:r>
          </w:p>
        </w:tc>
      </w:tr>
      <w:tr w:rsidR="00FB57E3" w:rsidTr="00603B96">
        <w:trPr>
          <w:trHeight w:val="183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Pr="009E125C" w:rsidRDefault="00FB57E3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D472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Проведение комиссий по изучению состояния налоговой базы, собираемости платежей, сокращению недоимки и мобилизации доходов в бюджеты муниципальных образований, с рассмотрением организаций и физических лиц, не уплачивающих полностью или частично налог на доходы физических лиц, осуществляющих незарегистрированную предпринимательскую деятельность, выплачивающих заработную плату ниже среднеотраслевого уровня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Default="00FB57E3" w:rsidP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сельские поселения, ИФНС №7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Pr="000D4727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57E3" w:rsidRDefault="00FB57E3" w:rsidP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задолженности по платежам в бюджеты всех уровней и увеличение поступлений налогов в местные бюджеты </w:t>
            </w:r>
          </w:p>
        </w:tc>
      </w:tr>
      <w:tr w:rsidR="00FB57E3" w:rsidTr="00603B96">
        <w:trPr>
          <w:trHeight w:val="69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Pr="0075164C" w:rsidRDefault="00FB57E3" w:rsidP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взаимодействие с главными администраторами доходов  местных бюджетов</w:t>
            </w:r>
          </w:p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Default="00FB57E3" w:rsidP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Погарского района, сельские и городское поселения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57E3" w:rsidRDefault="00FB57E3" w:rsidP="008A492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налогов в местные бюджеты  </w:t>
            </w:r>
          </w:p>
        </w:tc>
      </w:tr>
    </w:tbl>
    <w:p w:rsidR="000D2BED" w:rsidRPr="00BD14C3" w:rsidRDefault="00BD14C3" w:rsidP="00B735D1">
      <w:pPr>
        <w:tabs>
          <w:tab w:val="left" w:pos="1725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0D2BED" w:rsidRPr="00BD14C3" w:rsidSect="00BD1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4C3"/>
    <w:rsid w:val="00003054"/>
    <w:rsid w:val="0004786C"/>
    <w:rsid w:val="00047FF1"/>
    <w:rsid w:val="00082BA7"/>
    <w:rsid w:val="00090E4C"/>
    <w:rsid w:val="000A6390"/>
    <w:rsid w:val="000B335C"/>
    <w:rsid w:val="000C2293"/>
    <w:rsid w:val="000D2BED"/>
    <w:rsid w:val="000D4727"/>
    <w:rsid w:val="000F41DE"/>
    <w:rsid w:val="001334ED"/>
    <w:rsid w:val="001C77F2"/>
    <w:rsid w:val="001E60BF"/>
    <w:rsid w:val="001F054A"/>
    <w:rsid w:val="00272BE5"/>
    <w:rsid w:val="002E7937"/>
    <w:rsid w:val="00322D40"/>
    <w:rsid w:val="003606B2"/>
    <w:rsid w:val="00374430"/>
    <w:rsid w:val="003B2F62"/>
    <w:rsid w:val="003E7CCF"/>
    <w:rsid w:val="00407380"/>
    <w:rsid w:val="00433EB6"/>
    <w:rsid w:val="00444283"/>
    <w:rsid w:val="004921FC"/>
    <w:rsid w:val="004A3A06"/>
    <w:rsid w:val="004B55C1"/>
    <w:rsid w:val="00503FA0"/>
    <w:rsid w:val="00540D40"/>
    <w:rsid w:val="0054574B"/>
    <w:rsid w:val="00551E5C"/>
    <w:rsid w:val="00566165"/>
    <w:rsid w:val="005A404D"/>
    <w:rsid w:val="005E008C"/>
    <w:rsid w:val="005F49CB"/>
    <w:rsid w:val="00603B96"/>
    <w:rsid w:val="0060670F"/>
    <w:rsid w:val="00630E91"/>
    <w:rsid w:val="00642FE3"/>
    <w:rsid w:val="00666665"/>
    <w:rsid w:val="0067146F"/>
    <w:rsid w:val="0068058C"/>
    <w:rsid w:val="0069373E"/>
    <w:rsid w:val="006975C3"/>
    <w:rsid w:val="006B26EB"/>
    <w:rsid w:val="006B28DD"/>
    <w:rsid w:val="006D1291"/>
    <w:rsid w:val="006D7FB6"/>
    <w:rsid w:val="0075164C"/>
    <w:rsid w:val="00764B9A"/>
    <w:rsid w:val="00770EBD"/>
    <w:rsid w:val="007A0FCE"/>
    <w:rsid w:val="007A24B6"/>
    <w:rsid w:val="007B0665"/>
    <w:rsid w:val="008319B0"/>
    <w:rsid w:val="00853FCF"/>
    <w:rsid w:val="0087161C"/>
    <w:rsid w:val="00884A6E"/>
    <w:rsid w:val="00893A18"/>
    <w:rsid w:val="008A492B"/>
    <w:rsid w:val="008A4F4A"/>
    <w:rsid w:val="008E2422"/>
    <w:rsid w:val="008F06AD"/>
    <w:rsid w:val="009755CB"/>
    <w:rsid w:val="009E125C"/>
    <w:rsid w:val="00A66D02"/>
    <w:rsid w:val="00A96F33"/>
    <w:rsid w:val="00AA3951"/>
    <w:rsid w:val="00AF247D"/>
    <w:rsid w:val="00B0656A"/>
    <w:rsid w:val="00B735D1"/>
    <w:rsid w:val="00B77186"/>
    <w:rsid w:val="00B91019"/>
    <w:rsid w:val="00B977C4"/>
    <w:rsid w:val="00BC4EF5"/>
    <w:rsid w:val="00BD0EB8"/>
    <w:rsid w:val="00BD14C3"/>
    <w:rsid w:val="00BD4F4F"/>
    <w:rsid w:val="00C46DD9"/>
    <w:rsid w:val="00C72BEB"/>
    <w:rsid w:val="00D80D62"/>
    <w:rsid w:val="00D91B27"/>
    <w:rsid w:val="00DA3F65"/>
    <w:rsid w:val="00DA63FD"/>
    <w:rsid w:val="00DE6674"/>
    <w:rsid w:val="00DF7371"/>
    <w:rsid w:val="00E0175A"/>
    <w:rsid w:val="00E0238B"/>
    <w:rsid w:val="00E02E5A"/>
    <w:rsid w:val="00E36937"/>
    <w:rsid w:val="00E36DC5"/>
    <w:rsid w:val="00E413B6"/>
    <w:rsid w:val="00E54968"/>
    <w:rsid w:val="00E7161C"/>
    <w:rsid w:val="00EB3F38"/>
    <w:rsid w:val="00FA06E0"/>
    <w:rsid w:val="00FB57E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359A-CE23-41E0-89EA-AB6C1A94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Вера Сергеевна</dc:creator>
  <cp:keywords/>
  <dc:description/>
  <cp:lastModifiedBy>Администратор</cp:lastModifiedBy>
  <cp:revision>61</cp:revision>
  <cp:lastPrinted>2018-05-10T08:06:00Z</cp:lastPrinted>
  <dcterms:created xsi:type="dcterms:W3CDTF">2012-01-16T08:27:00Z</dcterms:created>
  <dcterms:modified xsi:type="dcterms:W3CDTF">2018-05-10T08:47:00Z</dcterms:modified>
</cp:coreProperties>
</file>