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9"/>
        <w:gridCol w:w="1581"/>
        <w:gridCol w:w="488"/>
        <w:gridCol w:w="637"/>
        <w:gridCol w:w="982"/>
        <w:gridCol w:w="278"/>
        <w:gridCol w:w="526"/>
        <w:gridCol w:w="1109"/>
        <w:gridCol w:w="1335"/>
        <w:gridCol w:w="1450"/>
        <w:gridCol w:w="1355"/>
        <w:gridCol w:w="1305"/>
        <w:gridCol w:w="1013"/>
        <w:gridCol w:w="292"/>
        <w:gridCol w:w="1245"/>
        <w:gridCol w:w="1261"/>
        <w:gridCol w:w="36"/>
        <w:gridCol w:w="866"/>
      </w:tblGrid>
      <w:tr>
        <w:trPr>
          <w:trHeight w:val="1252" w:hRule="atLeast"/>
        </w:trPr>
        <w:tc>
          <w:tcPr>
            <w:tcW w:w="5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6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jc w:val="right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Приложение №1 к муниципальной программе </w:t>
            </w:r>
          </w:p>
          <w:p>
            <w:pPr>
              <w:pStyle w:val="Normal"/>
              <w:spacing w:before="0" w:after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«Формирование современной городской среды </w:t>
            </w:r>
            <w:r>
              <w:rPr>
                <w:sz w:val="22"/>
                <w:szCs w:val="22"/>
                <w:lang w:val="ru-RU"/>
              </w:rPr>
              <w:t xml:space="preserve">на территории </w:t>
            </w:r>
          </w:p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 «Погарское городское поселение» на 2018-2024 г.</w:t>
            </w:r>
          </w:p>
        </w:tc>
      </w:tr>
      <w:tr>
        <w:trPr>
          <w:trHeight w:val="458" w:hRule="atLeast"/>
        </w:trPr>
        <w:tc>
          <w:tcPr>
            <w:tcW w:w="16278" w:type="dxa"/>
            <w:gridSpan w:val="19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6"/>
                <w:tab w:val="left" w:pos="8080" w:leader="none"/>
              </w:tabs>
              <w:spacing w:lineRule="auto" w:line="259" w:before="0" w:after="16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План реализации муниципальной программы  «Формирование современной городской среды </w:t>
            </w:r>
            <w:r>
              <w:rPr>
                <w:b/>
                <w:bCs/>
                <w:sz w:val="24"/>
                <w:szCs w:val="24"/>
                <w:lang w:val="ru-RU"/>
              </w:rPr>
              <w:t>на территории МО «Погаркое городское поселение</w:t>
            </w:r>
            <w:r>
              <w:rPr>
                <w:b/>
                <w:bCs/>
                <w:sz w:val="24"/>
                <w:szCs w:val="24"/>
              </w:rPr>
              <w:t>»                                                                                                                            на 2018-2024 годы»"</w:t>
            </w:r>
          </w:p>
        </w:tc>
      </w:tr>
      <w:tr>
        <w:trPr>
          <w:trHeight w:val="855" w:hRule="atLeast"/>
        </w:trPr>
        <w:tc>
          <w:tcPr>
            <w:tcW w:w="16278" w:type="dxa"/>
            <w:gridSpan w:val="19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№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Программа, основное мероприятие, направление расходов, мероприятие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Ответственный исполнитель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Источник финансирования</w:t>
            </w:r>
          </w:p>
        </w:tc>
        <w:tc>
          <w:tcPr>
            <w:tcW w:w="10927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Объем средств на реализацию, рублей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Связь основного мероприятия и показателей (порядковые номера показателей)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в том числе по годам</w:t>
            </w:r>
          </w:p>
        </w:tc>
        <w:tc>
          <w:tcPr>
            <w:tcW w:w="866" w:type="dxa"/>
            <w:vMerge w:val="continue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2018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ind w:left="0" w:right="-328" w:hanging="0"/>
              <w:jc w:val="center"/>
              <w:rPr>
                <w:rFonts w:ascii="Times New Roman" w:hAnsi="Times New Roman"/>
              </w:rPr>
            </w:pPr>
            <w:r>
              <w:rPr/>
              <w:t>2019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2020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2021</w:t>
            </w:r>
          </w:p>
        </w:tc>
        <w:tc>
          <w:tcPr>
            <w:tcW w:w="130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2023</w:t>
            </w:r>
          </w:p>
        </w:tc>
        <w:tc>
          <w:tcPr>
            <w:tcW w:w="129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2024</w:t>
            </w:r>
          </w:p>
        </w:tc>
        <w:tc>
          <w:tcPr>
            <w:tcW w:w="866" w:type="dxa"/>
            <w:vMerge w:val="continue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16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12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16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  <w:tc>
          <w:tcPr>
            <w:tcW w:w="130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8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9</w:t>
            </w:r>
          </w:p>
        </w:tc>
      </w:tr>
      <w:tr>
        <w:trPr>
          <w:trHeight w:val="393" w:hRule="atLeast"/>
        </w:trPr>
        <w:tc>
          <w:tcPr>
            <w:tcW w:w="4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</w:rPr>
              <w:t xml:space="preserve">«Формирова-ние современной городской среды  </w:t>
            </w:r>
            <w:r>
              <w:rPr>
                <w:b/>
                <w:bCs/>
                <w:lang w:val="ru-RU"/>
              </w:rPr>
              <w:t>Погарского городского поселения</w:t>
            </w:r>
            <w:r>
              <w:rPr>
                <w:b/>
                <w:bCs/>
              </w:rPr>
              <w:t xml:space="preserve"> на 2018-2024 годы  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Администрация </w:t>
            </w:r>
            <w:r>
              <w:rPr>
                <w:lang w:val="ru-RU"/>
              </w:rPr>
              <w:t xml:space="preserve">Погарского </w:t>
            </w:r>
            <w:r>
              <w:rPr/>
              <w:t xml:space="preserve">района </w:t>
            </w:r>
          </w:p>
        </w:tc>
        <w:tc>
          <w:tcPr>
            <w:tcW w:w="1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федеральный, областной бюджеты</w:t>
            </w:r>
          </w:p>
        </w:tc>
        <w:tc>
          <w:tcPr>
            <w:tcW w:w="16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10 215 371,26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/>
                <w:sz w:val="24"/>
              </w:rPr>
              <w:t>4 404 282,0</w:t>
            </w:r>
            <w:r>
              <w:rPr/>
              <w:t xml:space="preserve"> 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6"/>
                <w:tab w:val="left" w:pos="297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5 811 089,26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  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0,0</w:t>
            </w:r>
          </w:p>
        </w:tc>
        <w:tc>
          <w:tcPr>
            <w:tcW w:w="130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0,00  </w:t>
            </w:r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0,00  </w:t>
            </w:r>
          </w:p>
        </w:tc>
        <w:tc>
          <w:tcPr>
            <w:tcW w:w="129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0,00  </w:t>
            </w:r>
          </w:p>
        </w:tc>
        <w:tc>
          <w:tcPr>
            <w:tcW w:w="866" w:type="dxa"/>
            <w:vMerge w:val="restart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6"/>
                <w:tab w:val="left" w:pos="2977" w:leader="none"/>
              </w:tabs>
              <w:ind w:left="0" w:right="0" w:firstLine="52"/>
              <w:jc w:val="center"/>
              <w:rPr>
                <w:rFonts w:ascii="Times New Roman" w:hAnsi="Times New Roman"/>
              </w:rPr>
            </w:pPr>
            <w:r>
              <w:rPr/>
              <w:t>1-4</w:t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45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местный бюджет </w:t>
            </w:r>
          </w:p>
        </w:tc>
        <w:tc>
          <w:tcPr>
            <w:tcW w:w="16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6 290 501,46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6"/>
                <w:tab w:val="left" w:pos="703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231 803,58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6"/>
                <w:tab w:val="left" w:pos="7032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58 697,88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1 000000,0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1000000,0</w:t>
            </w:r>
          </w:p>
        </w:tc>
        <w:tc>
          <w:tcPr>
            <w:tcW w:w="130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1000000,0</w:t>
            </w:r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1000000,0</w:t>
            </w:r>
          </w:p>
        </w:tc>
        <w:tc>
          <w:tcPr>
            <w:tcW w:w="129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1000000,0</w:t>
            </w:r>
          </w:p>
        </w:tc>
        <w:tc>
          <w:tcPr>
            <w:tcW w:w="866" w:type="dxa"/>
            <w:vMerge w:val="continue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2" w:hRule="atLeast"/>
        </w:trPr>
        <w:tc>
          <w:tcPr>
            <w:tcW w:w="45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средства заинтересованных лиц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6"/>
                <w:tab w:val="left" w:pos="7032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4"/>
              </w:rPr>
              <w:t>97 004,</w:t>
            </w:r>
            <w:r>
              <w:rPr>
                <w:rFonts w:cs="Times New Roman"/>
                <w:sz w:val="24"/>
                <w:lang w:val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/>
                <w:sz w:val="24"/>
              </w:rPr>
              <w:t>97 004,</w:t>
            </w:r>
            <w:r>
              <w:rPr>
                <w:rFonts w:cs="Times New Roman"/>
                <w:sz w:val="24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0,0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  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  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 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  </w:t>
            </w:r>
          </w:p>
        </w:tc>
        <w:tc>
          <w:tcPr>
            <w:tcW w:w="866" w:type="dxa"/>
            <w:vMerge w:val="continue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45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итого по муниципальной программе</w:t>
            </w:r>
          </w:p>
        </w:tc>
        <w:tc>
          <w:tcPr>
            <w:tcW w:w="16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16 602 876,72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4 733 089,58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5 869 787,14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1 000000,0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1 000000,0</w:t>
            </w:r>
          </w:p>
        </w:tc>
        <w:tc>
          <w:tcPr>
            <w:tcW w:w="130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1 000000,0</w:t>
            </w:r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1000000,0</w:t>
            </w:r>
          </w:p>
        </w:tc>
        <w:tc>
          <w:tcPr>
            <w:tcW w:w="129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1 000000,0</w:t>
            </w:r>
          </w:p>
        </w:tc>
        <w:tc>
          <w:tcPr>
            <w:tcW w:w="866" w:type="dxa"/>
            <w:vMerge w:val="continue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4" w:hRule="atLeast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2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Благоустройство дворовых территорий </w:t>
            </w:r>
            <w:r>
              <w:rPr>
                <w:color w:val="000000"/>
                <w:lang w:val="ru-RU"/>
              </w:rPr>
              <w:t>пгт Погар, ул. 1-й Квартал, д.7, д.10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/>
              <w:t xml:space="preserve">Администрация </w:t>
            </w:r>
            <w:r>
              <w:rPr>
                <w:lang w:val="ru-RU"/>
              </w:rPr>
              <w:t>Погарского</w:t>
            </w:r>
            <w:r>
              <w:rPr/>
              <w:t xml:space="preserve"> района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федеральный, областной бюджеты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1 119 557,0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1 119 557,0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0,0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  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0,00  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0,00  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0,00  </w:t>
            </w:r>
          </w:p>
        </w:tc>
        <w:tc>
          <w:tcPr>
            <w:tcW w:w="866" w:type="dxa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2-3</w:t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местный бюджет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58 924,0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58 924,0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restart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средства заинтересованных лиц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10 575,0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10 575,0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итого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1 189 056,0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Благоустройство дворовой территории </w:t>
            </w:r>
            <w:r>
              <w:rPr>
                <w:color w:val="000000"/>
                <w:lang w:val="ru-RU"/>
              </w:rPr>
              <w:t>пгт Погар, ул. 2-й Квартал, д.3, д.7, д.27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  <w:t xml:space="preserve">Администрация </w:t>
            </w:r>
            <w:r>
              <w:rPr>
                <w:lang w:val="ru-RU"/>
              </w:rPr>
              <w:t xml:space="preserve">Погарского </w:t>
            </w:r>
            <w:r>
              <w:rPr/>
              <w:t>района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федеральный, областной бюджеты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2 006 720,0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2 006 720,0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2-3</w:t>
            </w:r>
          </w:p>
        </w:tc>
      </w:tr>
      <w:tr>
        <w:trPr>
          <w:trHeight w:val="559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местный бюджет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lang w:val="ru-RU"/>
              </w:rPr>
            </w:pPr>
            <w:r>
              <w:rPr>
                <w:lang w:val="ru-RU"/>
              </w:rPr>
              <w:t>105 616,</w:t>
            </w:r>
            <w:r>
              <w:rPr>
                <w:lang w:val="ru-RU"/>
              </w:rPr>
              <w:t>58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lang w:val="ru-RU"/>
              </w:rPr>
            </w:pPr>
            <w:r>
              <w:rPr>
                <w:lang w:val="ru-RU"/>
              </w:rPr>
              <w:t>105 616,</w:t>
            </w:r>
            <w:r>
              <w:rPr>
                <w:lang w:val="ru-RU"/>
              </w:rPr>
              <w:t>58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средства заинтересованных лиц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81 422,0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81 422,0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итого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2 193 758,0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2 193 758,0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4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  <w:lang w:val="ru-RU"/>
              </w:rPr>
              <w:t>дворовой</w:t>
            </w:r>
            <w:r>
              <w:rPr>
                <w:color w:val="000000"/>
              </w:rPr>
              <w:t xml:space="preserve"> территории, </w:t>
            </w:r>
            <w:r>
              <w:rPr>
                <w:color w:val="000000"/>
                <w:lang w:val="ru-RU"/>
              </w:rPr>
              <w:t>пгт Погар, ул. Ананченко, д. 16М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  <w:t xml:space="preserve">Администрация </w:t>
            </w:r>
            <w:r>
              <w:rPr>
                <w:lang w:val="ru-RU"/>
              </w:rPr>
              <w:t>Погарского</w:t>
            </w:r>
            <w:r>
              <w:rPr/>
              <w:t xml:space="preserve"> района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федеральный, областной бюджеты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671 191,0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671 191,0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</w:tr>
      <w:tr>
        <w:trPr>
          <w:trHeight w:val="345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местный бюджет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35 326,0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35 326,0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средства заинтересованных лиц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5 007,0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5 007,0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итого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711 524,0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711 524,0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Благоустройство общественных территори</w:t>
            </w:r>
            <w:r>
              <w:rPr>
                <w:color w:val="000000"/>
                <w:lang w:val="ru-RU"/>
              </w:rPr>
              <w:t>и «Сквер с часовней и памятниками пгт Погар»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  <w:t xml:space="preserve">Администрация </w:t>
            </w:r>
            <w:r>
              <w:rPr>
                <w:lang w:val="ru-RU"/>
              </w:rPr>
              <w:t xml:space="preserve">Погарского </w:t>
            </w:r>
            <w:r>
              <w:rPr/>
              <w:t>района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федеральный, областной бюджеты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606 814,0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606 814,0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</w:tr>
      <w:tr>
        <w:trPr>
          <w:trHeight w:val="525" w:hRule="atLeast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местный бюджет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31 937,0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31 937,0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итого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638 751,0</w:t>
            </w:r>
          </w:p>
        </w:tc>
        <w:tc>
          <w:tcPr>
            <w:tcW w:w="1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638 751,0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</w:t>
      </w:r>
      <w:r>
        <w:rPr>
          <w:sz w:val="22"/>
          <w:szCs w:val="22"/>
        </w:rPr>
        <w:t>Приложение №</w:t>
      </w: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к муниципальной программе </w:t>
      </w:r>
    </w:p>
    <w:p>
      <w:pPr>
        <w:pStyle w:val="Normal"/>
        <w:spacing w:before="0" w:after="1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современной городской среды </w:t>
      </w:r>
      <w:r>
        <w:rPr>
          <w:sz w:val="22"/>
          <w:szCs w:val="22"/>
          <w:lang w:val="ru-RU"/>
        </w:rPr>
        <w:t>на территории</w:t>
      </w:r>
    </w:p>
    <w:p>
      <w:pPr>
        <w:pStyle w:val="Normal"/>
        <w:spacing w:before="0" w:after="16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 «Погарское городское поселение» на 2018-2024 г.</w:t>
      </w:r>
    </w:p>
    <w:p>
      <w:pPr>
        <w:pStyle w:val="Normal"/>
        <w:jc w:val="right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  <w:t>ПЕРЕЧЕНЬ</w:t>
      </w:r>
    </w:p>
    <w:p>
      <w:pPr>
        <w:pStyle w:val="Normal"/>
        <w:jc w:val="center"/>
        <w:rPr/>
      </w:pPr>
      <w:r>
        <w:rPr>
          <w:b/>
        </w:rPr>
        <w:t xml:space="preserve">основных мероприятий муниципальной программы «Формирование современной городской среды </w:t>
      </w:r>
      <w:r>
        <w:rPr>
          <w:b/>
          <w:lang w:val="ru-RU"/>
        </w:rPr>
        <w:t xml:space="preserve">на территории МО «Погарское городское поселение» на </w:t>
      </w:r>
      <w:r>
        <w:rPr>
          <w:b/>
        </w:rPr>
        <w:t xml:space="preserve"> 2018-2024 г.»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tabs>
          <w:tab w:val="clear" w:pos="706"/>
          <w:tab w:val="left" w:pos="709" w:leader="none"/>
          <w:tab w:val="left" w:pos="1110" w:leader="none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ab/>
      </w:r>
    </w:p>
    <w:tbl>
      <w:tblPr>
        <w:tblW w:w="1487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23"/>
        <w:gridCol w:w="1619"/>
        <w:gridCol w:w="26"/>
        <w:gridCol w:w="35"/>
        <w:gridCol w:w="1201"/>
        <w:gridCol w:w="50"/>
        <w:gridCol w:w="1288"/>
        <w:gridCol w:w="1994"/>
        <w:gridCol w:w="2362"/>
        <w:gridCol w:w="303"/>
        <w:gridCol w:w="1566"/>
      </w:tblGrid>
      <w:tr>
        <w:trPr>
          <w:trHeight w:val="435" w:hRule="atLeast"/>
        </w:trPr>
        <w:tc>
          <w:tcPr>
            <w:tcW w:w="4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Связь с показателями Программы </w:t>
            </w:r>
          </w:p>
        </w:tc>
      </w:tr>
      <w:tr>
        <w:trPr>
          <w:trHeight w:val="617" w:hRule="atLeast"/>
        </w:trPr>
        <w:tc>
          <w:tcPr>
            <w:tcW w:w="44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33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7" w:hRule="atLeast"/>
        </w:trPr>
        <w:tc>
          <w:tcPr>
            <w:tcW w:w="148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 многоквартирных домов:</w:t>
            </w:r>
          </w:p>
        </w:tc>
      </w:tr>
      <w:tr>
        <w:trPr>
          <w:trHeight w:val="436" w:hRule="atLeast"/>
        </w:trPr>
        <w:tc>
          <w:tcPr>
            <w:tcW w:w="44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Благоустройство дворовых территорий </w:t>
            </w:r>
            <w:r>
              <w:rPr>
                <w:color w:val="000000"/>
                <w:lang w:val="ru-RU"/>
              </w:rPr>
              <w:t>пгт Погар, ул. 1-й Квартал, д.7, д.10</w:t>
            </w:r>
          </w:p>
        </w:tc>
        <w:tc>
          <w:tcPr>
            <w:tcW w:w="164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lang w:val="ru-RU"/>
              </w:rPr>
              <w:t>погарского</w:t>
            </w:r>
            <w:r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28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94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Благоустройство минимальным перечнем работ дворовой территории многоквартирных домов 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Благоустройство дополнительным перечнем работ дворовой территории многоквартирных домов</w:t>
            </w:r>
          </w:p>
        </w:tc>
        <w:tc>
          <w:tcPr>
            <w:tcW w:w="2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ремонт  дворовых проездов,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установка скамеек и урн для мусора,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-обеспечение освещения дворовой территории,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-ремонт (устройство) площадок перед входом в подъезд,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-замена бордюрного камня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ru-RU"/>
              </w:rPr>
              <w:t>установка газонного ограждения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2- 3</w:t>
            </w:r>
          </w:p>
        </w:tc>
      </w:tr>
      <w:tr>
        <w:trPr>
          <w:trHeight w:val="436" w:hRule="atLeast"/>
        </w:trPr>
        <w:tc>
          <w:tcPr>
            <w:tcW w:w="44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Благоустройство дворовой территории </w:t>
            </w:r>
            <w:r>
              <w:rPr>
                <w:color w:val="000000"/>
                <w:lang w:val="ru-RU"/>
              </w:rPr>
              <w:t>пгт Погар, ул. 2-й Квартал, д.3, д.7, д.27</w:t>
            </w:r>
          </w:p>
        </w:tc>
        <w:tc>
          <w:tcPr>
            <w:tcW w:w="164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lang w:val="ru-RU"/>
              </w:rPr>
              <w:t>Погарского</w:t>
            </w:r>
            <w:r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28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94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Благоустройство минимальным перечнем работ дворовой территории многоквартирных домов 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Благоустройство дополнительным перечнем работ дворовой территории многоквартирных домов</w:t>
            </w:r>
          </w:p>
        </w:tc>
        <w:tc>
          <w:tcPr>
            <w:tcW w:w="2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ремонт  дворовых проездов,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установка скамеек и урн для мусора,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-обеспечение освещения дворовой территории,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-ремонт (устройство) 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установвка </w:t>
            </w:r>
            <w:r>
              <w:rPr>
                <w:sz w:val="24"/>
                <w:szCs w:val="24"/>
              </w:rPr>
              <w:t>газонно</w:t>
            </w:r>
            <w:r>
              <w:rPr>
                <w:sz w:val="24"/>
                <w:szCs w:val="24"/>
                <w:lang w:val="ru-RU"/>
              </w:rPr>
              <w:t>го</w:t>
            </w:r>
            <w:r>
              <w:rPr>
                <w:sz w:val="24"/>
                <w:szCs w:val="24"/>
              </w:rPr>
              <w:t xml:space="preserve"> ограждение;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устройство </w:t>
            </w:r>
            <w:r>
              <w:rPr>
                <w:sz w:val="24"/>
                <w:szCs w:val="24"/>
              </w:rPr>
              <w:t>ливнев</w:t>
            </w:r>
            <w:r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</w:rPr>
              <w:t xml:space="preserve"> канализаци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детского комплекса;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коврочисток;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color w:val="000000"/>
                <w:sz w:val="24"/>
                <w:szCs w:val="24"/>
              </w:rPr>
              <w:t>стойк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для сушки белья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2- 3</w:t>
            </w:r>
          </w:p>
        </w:tc>
      </w:tr>
      <w:tr>
        <w:trPr>
          <w:trHeight w:val="436" w:hRule="atLeast"/>
        </w:trPr>
        <w:tc>
          <w:tcPr>
            <w:tcW w:w="44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Благоустройство дворовой территории, пгт Погар, ул. Ананченко, д. 16М</w:t>
            </w:r>
          </w:p>
        </w:tc>
        <w:tc>
          <w:tcPr>
            <w:tcW w:w="164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lang w:val="ru-RU"/>
              </w:rPr>
              <w:t>Погарского</w:t>
            </w:r>
            <w:r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28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94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Благоустройство минимальным перечнем работ дворовой территории многоквартирных домов 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Благоустройство дополнительным перечнем работ дворовой территории многоквартирных домов</w:t>
            </w:r>
          </w:p>
        </w:tc>
        <w:tc>
          <w:tcPr>
            <w:tcW w:w="2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ремонт  дворовых проездов,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установка скамеек и урн для мусора,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-обеспечение освещения дворовой территории,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-ремонт (устройство) площадок перед входом в подъезд,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-замена бордюрного камня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ru-RU"/>
              </w:rPr>
              <w:t>установка газонного ограждения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2- 3</w:t>
            </w:r>
          </w:p>
        </w:tc>
      </w:tr>
      <w:tr>
        <w:trPr>
          <w:trHeight w:val="436" w:hRule="atLeast"/>
        </w:trPr>
        <w:tc>
          <w:tcPr>
            <w:tcW w:w="44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Адресный перечень дворовых территорий : </w:t>
            </w:r>
          </w:p>
          <w:p>
            <w:pPr>
              <w:pStyle w:val="Normal"/>
              <w:rPr/>
            </w:pPr>
            <w:r>
              <w:rPr/>
              <w:t>Пгт Погар, ул. Ананченко, д. 14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Пгт Погар, ул. Володарского, д.96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Пгт Погар, ул. Квартал — 1, д.1, д.11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гт Погар, ул. Ананченко, д.26, д.28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Пгт Погар, ул. Квартал — 1, д.3, д.4, д.5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Пгт Погар, ул. Ананченко, д. 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Пгт Погар, ул. Чехова, д.2, д.4, д.6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Пгт Погар, ул. Чехова, д.7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Пгт Погар, ул. Октябрьская, д.1</w:t>
            </w: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Пгт Погар, ул. Октябрьская, д.19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Пгт Погар, ул. Октябрьская, д.49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Пгт Погар, ул. Октябрьская, д.66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Пгт Погар, ул. Октябрьская, д.85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Пгт Погар, ул. Советская, д.36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Пгт Погар, ул. Советская, д.4</w:t>
            </w:r>
          </w:p>
        </w:tc>
        <w:tc>
          <w:tcPr>
            <w:tcW w:w="164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lang w:val="ru-RU"/>
              </w:rPr>
              <w:t>Погарского</w:t>
            </w:r>
            <w:r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28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94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Благоустройство минимальным и дополнительным  перечнями работ дворовой территории многоквартирных домов 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</w:tr>
      <w:tr>
        <w:trPr>
          <w:trHeight w:val="436" w:hRule="atLeast"/>
        </w:trPr>
        <w:tc>
          <w:tcPr>
            <w:tcW w:w="14872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Общественные территории</w:t>
            </w:r>
          </w:p>
        </w:tc>
      </w:tr>
      <w:tr>
        <w:trPr>
          <w:trHeight w:val="1224" w:hRule="atLeast"/>
        </w:trPr>
        <w:tc>
          <w:tcPr>
            <w:tcW w:w="44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наиболее посещаемой муниципальной территории общего пользования: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Общественная территория  "</w:t>
            </w:r>
            <w:r>
              <w:rPr>
                <w:color w:val="000000"/>
                <w:lang w:val="ru-RU"/>
              </w:rPr>
              <w:t>Сквер с часовней и памятниками пгт Погар»</w:t>
            </w:r>
          </w:p>
        </w:tc>
        <w:tc>
          <w:tcPr>
            <w:tcW w:w="164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lang w:val="ru-RU"/>
              </w:rPr>
              <w:t>Погарского</w:t>
            </w:r>
            <w:r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28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94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Благоустройство общественно значимой территории города</w:t>
            </w:r>
          </w:p>
        </w:tc>
        <w:tc>
          <w:tcPr>
            <w:tcW w:w="2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укладка плитки;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озеленение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ремонт существующего ограждения</w:t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>
          <w:trHeight w:val="1224" w:hRule="atLeast"/>
        </w:trPr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Адресный перечень наиболее посещаемой муниципальной территории общего пользования: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Тротуары Пгт Погар, ул. Ленина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парк культуры и отдыха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Пгт Погар, ул. Гагарина ПСШ № 1</w:t>
            </w:r>
          </w:p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Пгт Погар по ул. Октябрьская возле ДС № 1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Пгт Погар, ул. Чехова ПСШ № 2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«Физкультурно-оздоровительный комплекс» Погарского района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lang w:val="ru-RU"/>
              </w:rPr>
              <w:t>Погарского</w:t>
            </w:r>
            <w:r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2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Благоустройство общественно значимой территории города</w:t>
            </w:r>
          </w:p>
        </w:tc>
        <w:tc>
          <w:tcPr>
            <w:tcW w:w="26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обустройство пешеходных дорожек, -установка  скамеек, урн, устройство освещения, приобретение и установка детского игрового оборудования, </w:t>
            </w:r>
            <w:r>
              <w:rPr>
                <w:color w:val="000000"/>
                <w:lang w:val="ru-RU"/>
              </w:rPr>
              <w:t>спортивного оборудования и т.д.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>
        <w:trPr>
          <w:trHeight w:val="340" w:hRule="atLeast"/>
        </w:trPr>
        <w:tc>
          <w:tcPr>
            <w:tcW w:w="148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Объекты  недвижимого имущества</w:t>
            </w:r>
          </w:p>
        </w:tc>
      </w:tr>
      <w:tr>
        <w:trPr>
          <w:trHeight w:val="860" w:hRule="atLeast"/>
        </w:trPr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объекты недвижимого имущества</w:t>
            </w:r>
            <w:r>
              <w:rPr/>
      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индивидуальных жилых домов, которые подлежат благоустройству.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собственники (пользователи) юридические лица и индивидуальные предприниматели (за счет средств указанных лиц)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94" w:type="dxa"/>
            <w:tcBorders>
              <w:top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Благоустройство территорий общего пользования</w:t>
            </w:r>
          </w:p>
        </w:tc>
        <w:tc>
          <w:tcPr>
            <w:tcW w:w="2665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6" w:type="dxa"/>
            <w:tcBorders>
              <w:top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3" w:hRule="atLeast"/>
        </w:trPr>
        <w:tc>
          <w:tcPr>
            <w:tcW w:w="442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19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 xml:space="preserve">собственники (пользователи)домов     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(за счет средств указанных лиц)</w:t>
            </w:r>
          </w:p>
        </w:tc>
        <w:tc>
          <w:tcPr>
            <w:tcW w:w="1312" w:type="dxa"/>
            <w:gridSpan w:val="4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94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65" w:type="dxa"/>
            <w:gridSpan w:val="2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66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0" w:hRule="atLeast"/>
        </w:trPr>
        <w:tc>
          <w:tcPr>
            <w:tcW w:w="44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19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12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94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6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79" w:hRule="atLeast"/>
        </w:trPr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13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федеральный, областной бюджеты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внебюджетные источники (средства заинтересованных лиц)</w:t>
            </w:r>
          </w:p>
        </w:tc>
        <w:tc>
          <w:tcPr>
            <w:tcW w:w="26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16 602 876,72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10 215 371,26</w:t>
            </w:r>
          </w:p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6 290 501,46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97 004,0</w:t>
            </w:r>
            <w:r>
              <w:rPr/>
              <w:t xml:space="preserve"> руб.                          </w:t>
            </w:r>
          </w:p>
        </w:tc>
        <w:tc>
          <w:tcPr>
            <w:tcW w:w="1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06"/>
          <w:tab w:val="left" w:pos="709" w:leader="none"/>
          <w:tab w:val="left" w:pos="1110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>Приложение №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>
      <w:pPr>
        <w:pStyle w:val="Normal"/>
        <w:spacing w:before="0" w:after="1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современной городской среды </w:t>
      </w:r>
      <w:r>
        <w:rPr>
          <w:sz w:val="22"/>
          <w:szCs w:val="22"/>
          <w:lang w:val="ru-RU"/>
        </w:rPr>
        <w:t>на территории</w:t>
      </w:r>
    </w:p>
    <w:p>
      <w:pPr>
        <w:pStyle w:val="Normal"/>
        <w:spacing w:before="0" w:after="16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 «Погарское городское поселение» на 2018-2024 г.</w:t>
      </w:r>
    </w:p>
    <w:tbl>
      <w:tblPr>
        <w:tblW w:w="144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655"/>
        <w:gridCol w:w="1450"/>
        <w:gridCol w:w="717"/>
        <w:gridCol w:w="716"/>
        <w:gridCol w:w="717"/>
        <w:gridCol w:w="660"/>
        <w:gridCol w:w="831"/>
        <w:gridCol w:w="780"/>
        <w:gridCol w:w="40"/>
        <w:gridCol w:w="768"/>
        <w:gridCol w:w="550"/>
      </w:tblGrid>
      <w:tr>
        <w:trPr>
          <w:trHeight w:val="556" w:hRule="atLeast"/>
        </w:trPr>
        <w:tc>
          <w:tcPr>
            <w:tcW w:w="14408" w:type="dxa"/>
            <w:gridSpan w:val="1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Прогноз о показателях (индикаторах)  муниципальной программы </w:t>
            </w:r>
            <w:r>
              <w:rPr>
                <w:b/>
                <w:bCs/>
                <w:sz w:val="22"/>
                <w:szCs w:val="22"/>
              </w:rPr>
              <w:t xml:space="preserve">«Формирование современной городской среды </w:t>
            </w:r>
            <w:r>
              <w:rPr>
                <w:b/>
                <w:bCs/>
                <w:sz w:val="22"/>
                <w:szCs w:val="22"/>
                <w:lang w:val="ru-RU"/>
              </w:rPr>
              <w:t>на территории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 «Погарское городское поселение» на 2018-2024 г.</w:t>
            </w:r>
          </w:p>
        </w:tc>
      </w:tr>
      <w:tr>
        <w:trPr>
          <w:trHeight w:val="1037" w:hRule="atLeast"/>
        </w:trPr>
        <w:tc>
          <w:tcPr>
            <w:tcW w:w="14408" w:type="dxa"/>
            <w:gridSpan w:val="12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№</w:t>
            </w:r>
          </w:p>
        </w:tc>
        <w:tc>
          <w:tcPr>
            <w:tcW w:w="6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 xml:space="preserve">Наименование показателя (индикатора) </w:t>
            </w:r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Единица измерения</w:t>
            </w:r>
          </w:p>
        </w:tc>
        <w:tc>
          <w:tcPr>
            <w:tcW w:w="5229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Значение показателя (индикатора) по годам</w:t>
            </w:r>
          </w:p>
        </w:tc>
        <w:tc>
          <w:tcPr>
            <w:tcW w:w="55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9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1" w:hRule="atLeast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2018</w:t>
            </w:r>
          </w:p>
        </w:tc>
        <w:tc>
          <w:tcPr>
            <w:tcW w:w="71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2019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2020</w:t>
            </w:r>
          </w:p>
        </w:tc>
        <w:tc>
          <w:tcPr>
            <w:tcW w:w="66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2021</w:t>
            </w:r>
          </w:p>
        </w:tc>
        <w:tc>
          <w:tcPr>
            <w:tcW w:w="831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2022</w:t>
            </w:r>
          </w:p>
        </w:tc>
        <w:tc>
          <w:tcPr>
            <w:tcW w:w="78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2023</w:t>
            </w:r>
          </w:p>
        </w:tc>
        <w:tc>
          <w:tcPr>
            <w:tcW w:w="8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ind w:left="0" w:right="-328" w:hanging="0"/>
              <w:jc w:val="center"/>
              <w:rPr>
                <w:rFonts w:ascii="Times New Roman" w:hAnsi="Times New Roman"/>
              </w:rPr>
            </w:pPr>
            <w:r>
              <w:rPr/>
              <w:t>2024</w:t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6655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71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6</w:t>
            </w:r>
          </w:p>
        </w:tc>
        <w:tc>
          <w:tcPr>
            <w:tcW w:w="66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  <w:tc>
          <w:tcPr>
            <w:tcW w:w="831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8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8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6" w:hRule="atLeast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6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  <w:t xml:space="preserve">Доля реализованных комплексных проектов благоустройства общественных территорий 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1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процентов</w:t>
            </w:r>
          </w:p>
        </w:tc>
        <w:tc>
          <w:tcPr>
            <w:tcW w:w="717" w:type="dxa"/>
            <w:tcBorders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716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717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660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831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780" w:type="dxa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808" w:type="dxa"/>
            <w:gridSpan w:val="2"/>
            <w:tcBorders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38" w:hRule="atLeast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6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Доля дворовых территорий, благоустройство которых  выполнено при участии граждан, организаций в соответствующих мероприятиях, в общем количестве  реализованных  в течение планового года  проектов благоустройства дворовых территорий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процентов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6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00" w:hRule="atLeast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6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 года проектов  благоустройства дворовых территорий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процентов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716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66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831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78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8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100</w:t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4</w:t>
            </w:r>
          </w:p>
        </w:tc>
        <w:tc>
          <w:tcPr>
            <w:tcW w:w="6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Реализация мероприятия  по благоустройству мест  массового отдыха  населения (городских парков), общественных территорий  (набережные, центральные площади, парки и др.) муниципальных образований , предусмотренные государственными  (муниципальными) программами формирования  современной городской среды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</w:rPr>
            </w:pPr>
            <w:r>
              <w:rPr/>
              <w:t>единицы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3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6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7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-</w:t>
            </w:r>
          </w:p>
        </w:tc>
        <w:tc>
          <w:tcPr>
            <w:tcW w:w="55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567" w:right="567" w:header="0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lineRule="auto" w:line="259"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Footer"/>
    <w:basedOn w:val="Normal"/>
    <w:pPr>
      <w:tabs>
        <w:tab w:val="clear" w:pos="706"/>
        <w:tab w:val="center" w:pos="4677" w:leader="none"/>
        <w:tab w:val="right" w:pos="9355" w:leader="none"/>
      </w:tabs>
      <w:spacing w:lineRule="auto" w:line="259" w:before="0" w:after="160"/>
    </w:pPr>
    <w:rPr>
      <w:rFonts w:eastAsia="Times New Roman"/>
      <w:sz w:val="22"/>
      <w:szCs w:val="22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LibreOffice/6.2.1.2$Windows_x86 LibreOffice_project/7bcb35dc3024a62dea0caee87020152d1ee96e71</Application>
  <Pages>11</Pages>
  <Words>1201</Words>
  <CharactersWithSpaces>8622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2019-04-30T20:16:44Z</cp:lastPrinted>
  <dcterms:modified xsi:type="dcterms:W3CDTF">2019-04-30T20:17:12Z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