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.12.2022 г. № </w:t>
      </w:r>
      <w:r>
        <w:rPr>
          <w:sz w:val="28"/>
          <w:szCs w:val="28"/>
        </w:rPr>
        <w:t>884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пгт. Погар</w:t>
      </w:r>
    </w:p>
    <w:p>
      <w:pPr>
        <w:pStyle w:val="Normal"/>
        <w:rPr/>
      </w:pPr>
      <w:r>
        <w:rPr/>
      </w:r>
    </w:p>
    <w:p>
      <w:pPr>
        <w:pStyle w:val="Normal"/>
        <w:ind w:left="0" w:right="38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муниципальную программу «Формирование современной городской среды на территории МО «Погарское городское поселение» на 2018-2024 г.», утвержденную постановлением администрации Погарского района от 28.11.2017 г. № 860 (в редакции постановлений администрации Погарского района от 27.03.2019 № 226, от 30.12.2022 г. №884)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от  09.02.2019 № 106),  п. 19 ч. 1 ст. 14 Федерального закона от 06.10.2003г.№131-ФЗ «Об общих принципах организации местного самоуправления в Российской Федерации», решением Совета народных депутатов от 28.11.2014 г. № 5-29 «О принятии Погарским районом части полномочий, по решению вопросов местного значения  администрацией  Погарского района, от муниципального образования «Погарское городское поселение», в целях актуализации  муниципальной 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left="0" w:right="0" w:firstLine="709"/>
        <w:jc w:val="both"/>
        <w:rPr/>
      </w:pPr>
      <w:r>
        <w:rPr>
          <w:rStyle w:val="Style14"/>
          <w:sz w:val="28"/>
          <w:szCs w:val="28"/>
        </w:rPr>
        <w:t>1.</w:t>
      </w:r>
      <w:r>
        <w:rPr>
          <w:rStyle w:val="Style14"/>
          <w:sz w:val="28"/>
          <w:szCs w:val="28"/>
          <w:lang w:val="en-US"/>
        </w:rPr>
        <w:t> </w:t>
      </w:r>
      <w:r>
        <w:rPr>
          <w:rStyle w:val="Style14"/>
          <w:sz w:val="28"/>
          <w:szCs w:val="28"/>
        </w:rPr>
        <w:t>Приложение №1 к вышеуказанной программе «ПЕРЕЧЕНЬ основных мероприятий муниципальной программы «Формирование современной городской среды на территории МО «Погарское городское поселение» на 2018-2024 г.» дополнить строкой следующего содержания:</w:t>
      </w:r>
    </w:p>
    <w:tbl>
      <w:tblPr>
        <w:tblW w:w="96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2"/>
        <w:gridCol w:w="1559"/>
        <w:gridCol w:w="992"/>
        <w:gridCol w:w="993"/>
        <w:gridCol w:w="1417"/>
        <w:gridCol w:w="1701"/>
        <w:gridCol w:w="993"/>
      </w:tblGrid>
      <w:tr>
        <w:trPr/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sz w:val="18"/>
                <w:szCs w:val="18"/>
              </w:rPr>
              <w:t>Связь с показателями Программы</w:t>
            </w:r>
          </w:p>
        </w:tc>
      </w:tr>
      <w:tr>
        <w:trPr/>
        <w:tc>
          <w:tcPr>
            <w:tcW w:w="19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5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Благоустройство дворовых территорий многоквартирных домов: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пгт. Погар, ул. 2-й квартал, д. 2;4;5;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пгт. Погар, ул.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2-й квартал, д. 8;9;12А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пгт. Погар, ул.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2-й квартал, д.12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 Погарского района Брянской области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2023г.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ремонт дворовых проездов;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установка скамеек и урн для мусора;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обеспечение освещения дворовой территории;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ремонт (устройство) площадок перед входом в подъезд;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замена бордюрного камня;</w:t>
            </w:r>
          </w:p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установка газонного ограждения и т.д.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firstLine="709"/>
        <w:jc w:val="both"/>
        <w:rPr/>
      </w:pPr>
      <w:r>
        <w:rPr>
          <w:rStyle w:val="Style14"/>
          <w:sz w:val="28"/>
          <w:szCs w:val="28"/>
        </w:rPr>
        <w:t>2. </w:t>
      </w:r>
      <w:r>
        <w:rPr>
          <w:rStyle w:val="Style14"/>
          <w:sz w:val="28"/>
          <w:szCs w:val="28"/>
          <w:shd w:fill="auto" w:val="clear"/>
        </w:rPr>
        <w:t>Приложение 2</w:t>
      </w:r>
      <w:r>
        <w:rPr>
          <w:rStyle w:val="Style14"/>
          <w:sz w:val="28"/>
          <w:szCs w:val="28"/>
        </w:rPr>
        <w:t xml:space="preserve"> к муниципальной программе «Формирование современной городской среды на территории МО «Погарское городское поселение» на 2018-2024 г.» изложить в редакции согласно приложению 1 к настоящему постановлению.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настоящее постановление на официальном сайте администрации Погарского района в сети «Интернет».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clear" w:pos="709"/>
          <w:tab w:val="left" w:pos="7938" w:leader="none"/>
        </w:tabs>
        <w:rPr/>
      </w:pPr>
      <w:r>
        <w:rPr>
          <w:rStyle w:val="Style14"/>
          <w:sz w:val="28"/>
          <w:szCs w:val="28"/>
        </w:rPr>
        <w:t>Погарского района</w:t>
        <w:tab/>
        <w:t>С.И. Цыганок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LibreOffice/7.3.6.2$Windows_X86_64 LibreOffice_project/c28ca90fd6e1a19e189fc16c05f8f8924961e12e</Application>
  <AppVersion>15.0000</AppVersion>
  <Pages>2</Pages>
  <Words>334</Words>
  <Characters>2391</Characters>
  <CharactersWithSpaces>2692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2023-03-15T12:49:36Z</dcterms:created>
  <dc:creator/>
  <dc:description/>
  <dc:language>ru-RU</dc:language>
  <cp:lastModifiedBy/>
  <dcterms:modified xsi:type="dcterms:W3CDTF">2023-03-15T12:51:17Z</dcterms:modified>
  <cp:revision>2</cp:revision>
  <dc:subject/>
  <dc:title/>
</cp:coreProperties>
</file>