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hanging="0"/>
        <w:jc w:val="center"/>
        <w:rPr>
          <w:rFonts w:eastAsia="SimSun;Arial Unicode MS" w:cs="Mangal"/>
          <w:b w:val="false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pPr>
      <w:r>
        <w:rPr>
          <w:rFonts w:eastAsia="SimSun;Arial Unicode MS" w:cs="Mangal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 xml:space="preserve">  </w:t>
      </w: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РОССИЙСКАЯ ФЕДЕРАЦИЯ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АДМИНИСТРАЦИЯ ПОГАРСКОГО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БРЯНСКОЙ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ПОСТАНОВЛЕНИЕ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от  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30.06.2020 г. №464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                     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пгт Погар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 предоставлении разрешения на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отклонение от предельных параметров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разрешенного строительства, реконструкции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объекта капитального строительства в пгт Погар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ab/>
        <w:t>В соответствии со статьей 40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с учетом итогового документа публичных слушаний (заключения) о результатах публичных слушаний по вопросу «Предоставления разрешения на отклонение от предельных параметров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 разрешенного строительства, реконструкции объекта капитального строительства </w:t>
      </w:r>
      <w:bookmarkStart w:id="0" w:name="__DdeLink__10260_5501117051111"/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в пгт Погар</w:t>
      </w:r>
      <w:bookmarkEnd w:id="0"/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»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 от 2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6</w:t>
      </w:r>
      <w:bookmarkStart w:id="1" w:name="__DdeLink__19248_410578313411"/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.0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6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.2020 г.  № 2-2  </w:t>
      </w:r>
      <w:bookmarkEnd w:id="1"/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   </w:t>
      </w:r>
    </w:p>
    <w:p>
      <w:pPr>
        <w:pStyle w:val="Standard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highlight w:val="yellow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highlight w:val="yellow"/>
          <w:lang w:val="ru-RU" w:eastAsia="ar-SA" w:bidi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kern w:val="2"/>
          <w:sz w:val="27"/>
          <w:szCs w:val="27"/>
          <w:lang w:val="ru-RU" w:eastAsia="ar-SA" w:bidi="ar-SA"/>
        </w:rPr>
        <w:t>ПОСТАНОВЛЯЮ: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1. Предоставить 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Ковбасюк Ольге Владимировне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разрешение на отклонение от предельных параметров разрешенного строительства, реконструкции объекта капитального строительства,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 на 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земельных участках с кадастровыми номерами 32:19:0211203:7, общей  площадью 827 кв. м. по адресу: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7"/>
          <w:szCs w:val="27"/>
          <w:lang w:val="ru-RU" w:eastAsia="ar-SA" w:bidi="ar-SA"/>
        </w:rPr>
        <w:t>Брянская область, р-н Погарский, пгт Погар, ул. Полевая, д. 4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;   32:19:0000000:618, общей площадью 820 кв. м. по адресу: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7"/>
          <w:szCs w:val="27"/>
          <w:lang w:val="ru-RU" w:eastAsia="ar-SA" w:bidi="ar-SA"/>
        </w:rPr>
        <w:t>Российская Федерация, Брянская область, Погарский муниципальный район, Погарское городское поселение, пгт Погар, ул Полевая, земельный участок 4А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в территориальной зоне Т1 – зона автомобильного транспорта и объектов транспортной инфраструктуры, в части минимального отступа:</w:t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7"/>
          <w:szCs w:val="27"/>
          <w:lang w:val="ru-RU" w:eastAsia="ar-SA" w:bidi="ar-SA"/>
        </w:rPr>
        <w:tab/>
        <w:t>- от линии застройки до границы соседнего земельного участка № 1В по ул. Ананченко до 0, 40 метра.</w:t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2. Настоящее постановление опубликовать в периодическом печ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ab/>
        <w:t xml:space="preserve">3. Контроль за выполнением настоящего постановления возложить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на начальника отдела архитектуры, ЖКХ, градостроительства и инфраструктуры в администрации Погарского района С.В. Бондик.</w:t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Глава администрации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Погарского района                                                                                  С.И. Цыганок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LibreOffice/6.3.3.2$Windows_x86 LibreOffice_project/a64200df03143b798afd1ec74a12ab50359878ed</Application>
  <Pages>1</Pages>
  <Words>242</Words>
  <CharactersWithSpaces>2088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2020-06-26T09:47:11Z</cp:lastPrinted>
  <dcterms:modified xsi:type="dcterms:W3CDTF">2020-07-02T17:10:21Z</dcterms:modified>
  <cp:revision>8</cp:revision>
  <dc:subject/>
  <dc:title/>
</cp:coreProperties>
</file>