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B" w:rsidRPr="00F15772" w:rsidRDefault="0013078B" w:rsidP="001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3078B" w:rsidRPr="00F15772" w:rsidRDefault="0013078B" w:rsidP="001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ликвидации</w:t>
      </w:r>
    </w:p>
    <w:p w:rsidR="0013078B" w:rsidRDefault="0013078B" w:rsidP="001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 ООШ </w:t>
      </w:r>
    </w:p>
    <w:p w:rsidR="0013078B" w:rsidRPr="00F15772" w:rsidRDefault="0013078B" w:rsidP="0013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078B" w:rsidRPr="00E8039B" w:rsidRDefault="0013078B" w:rsidP="001307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039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8039B">
        <w:rPr>
          <w:rFonts w:ascii="Times New Roman" w:hAnsi="Times New Roman" w:cs="Times New Roman"/>
          <w:sz w:val="28"/>
          <w:szCs w:val="28"/>
          <w:lang w:eastAsia="ru-RU"/>
        </w:rPr>
        <w:t xml:space="preserve"> Погар                                                                                       03.08.2016г.</w:t>
      </w:r>
    </w:p>
    <w:p w:rsidR="0013078B" w:rsidRPr="00F15772" w:rsidRDefault="0013078B" w:rsidP="0013078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078B" w:rsidRPr="00E31C66" w:rsidRDefault="0013078B" w:rsidP="0013078B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« Центр занятости населения Погарского района»,     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проведена экспертиза по оценке возможных последствий принятия решения о ликвидации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В ходе проведения экспертизы установлено: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отсутствие необходимого количества детей школьного возраста на территории, обслуживаемой образовательным учреждением, недостаток педагогических специалистов, требуется спортивный зал, столовая, ремонт крыши, замена оконных и дверных проемов, в классных комнатах необходимо провести косметический ремонт, отсутствие внутренних туалетов.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Причины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ликвидации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обучения  учащихся, отсутствие контингента учащихся.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Рассматриваются следующие основные характеристики: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2013-2014 учебном году: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класс –  4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2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1 уч-ся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уч-ся ; 5 кл.-1 уч-ся;6 кл.-1 уч-ся;7 кл.-4 уч-ся;8кл.-4 уч-ся;9 кл.-5 уч-ся.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2014-2015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1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5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2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 ; 5 кл.-1 уч-ся;6 кл.-1 уч-ся;7 кл.-2 уч-ся;8кл.-4 уч-ся;9 кл.-3 уч-ся.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2015-2016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2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0 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4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2 уч-ся  ; 5 кл.-1 уч-ся;6 кл.-1 уч-ся;7 кл.-1уч-ся;8кл.-1 уч-ся;9 кл.-4 уч-ся.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Материально-техническая обеспеченность образовательного процесса:              233000 руб.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Обучение 1-го учащегося в год составляет: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ООШ- 206637,50 руб.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Кадровое обеспечение образовательного процесса: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 работает 14 человек: 10 учителей , 4 сезонных оператора.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Квалифицированный состав учителей: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 человек.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С высшим образованием- 4 человек, со среднеспециальным-6 человека.</w:t>
      </w:r>
    </w:p>
    <w:p w:rsidR="0013078B" w:rsidRPr="00F15772" w:rsidRDefault="0013078B" w:rsidP="00130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Финансирование Учреждения (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руб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.в</w:t>
      </w:r>
      <w:proofErr w:type="spellEnd"/>
      <w:proofErr w:type="gramEnd"/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год) -3491629,73 руб.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учащиеся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Посудичская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участвуют в  областных, районных олимпиадах занимают призовые места, в спортивных мероприятиях, в различных конкурсах.</w:t>
      </w:r>
      <w:r w:rsidRPr="00F15772">
        <w:rPr>
          <w:rFonts w:ascii="Calibri" w:eastAsia="Calibri" w:hAnsi="Calibri" w:cs="Times New Roman"/>
        </w:rPr>
        <w:t xml:space="preserve"> 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условий при получении образовательных услуг:</w:t>
      </w:r>
    </w:p>
    <w:p w:rsidR="0013078B" w:rsidRPr="00925286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</w:t>
      </w:r>
      <w:proofErr w:type="gramStart"/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лучших</w:t>
      </w:r>
      <w:proofErr w:type="gramEnd"/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санитарно-гигиенических условий, в школе имеется пищеблок, спортивный зал, столовая, мастерские, компьютерный класс, организовано двухразовое горячее питание.</w:t>
      </w:r>
    </w:p>
    <w:p w:rsidR="0013078B" w:rsidRPr="00925286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25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Территориальная доступность</w:t>
      </w: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получения образовательных услуг, путем подвоза на школьном автобусе по утвержденному маршруту. 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Наличие гарантий по обеспечению жизнедеятельности, развития</w:t>
      </w:r>
      <w:r w:rsidRPr="00F15772">
        <w:rPr>
          <w:rFonts w:ascii="Times New Roman" w:eastAsia="Calibri" w:hAnsi="Times New Roman" w:cs="Times New Roman"/>
          <w:sz w:val="28"/>
          <w:szCs w:val="28"/>
        </w:rPr>
        <w:t>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13078B" w:rsidRPr="00E31C66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ликвидируемой 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Pr="00F15772">
        <w:rPr>
          <w:rFonts w:ascii="Times New Roman" w:eastAsia="Calibri" w:hAnsi="Times New Roman" w:cs="Times New Roman"/>
          <w:sz w:val="28"/>
          <w:szCs w:val="28"/>
        </w:rPr>
        <w:t>: все работники будут трудоустроены.</w:t>
      </w: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вопроса комиссия пришла к выводу, что ликвидация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</w:t>
      </w: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услуг, гарантий по завершению обучения обучающимися образовательной 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  <w:proofErr w:type="gramEnd"/>
    </w:p>
    <w:p w:rsidR="0013078B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8B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8B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8B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8B" w:rsidRPr="00F15772" w:rsidRDefault="0013078B" w:rsidP="00130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Все члены комиссии единогласно проголосовали за ликвидацию МБОУ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Жигалковская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ООШ.</w:t>
      </w:r>
    </w:p>
    <w:p w:rsidR="0013078B" w:rsidRPr="00F15772" w:rsidRDefault="0013078B" w:rsidP="0013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комиссии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_______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аместитель  председателя комиссии          ________________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А.В.Боровкова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_______________   Е.П.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_________________ О.И. Соболь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 О.В. Охота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_________________Т.Н.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 Т.А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 Е.Н.    Семенцова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 Н.И.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3078B" w:rsidRPr="00F15772" w:rsidRDefault="0013078B" w:rsidP="00130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46267C" w:rsidRDefault="0046267C">
      <w:bookmarkStart w:id="0" w:name="_GoBack"/>
      <w:bookmarkEnd w:id="0"/>
    </w:p>
    <w:sectPr w:rsidR="0046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9F"/>
    <w:rsid w:val="0013078B"/>
    <w:rsid w:val="0046267C"/>
    <w:rsid w:val="004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2016-08-23T11:43:00Z</dcterms:created>
  <dcterms:modified xsi:type="dcterms:W3CDTF">2016-08-23T11:43:00Z</dcterms:modified>
</cp:coreProperties>
</file>