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4D" w:rsidRPr="00ED0822" w:rsidRDefault="00520FB6" w:rsidP="007837E2">
      <w:pPr>
        <w:spacing w:after="0" w:line="240" w:lineRule="auto"/>
        <w:ind w:left="10" w:right="34" w:hanging="10"/>
        <w:jc w:val="center"/>
        <w:rPr>
          <w:b/>
          <w:color w:val="auto"/>
          <w:szCs w:val="28"/>
        </w:rPr>
      </w:pPr>
      <w:r w:rsidRPr="00ED0822">
        <w:rPr>
          <w:b/>
          <w:color w:val="auto"/>
          <w:szCs w:val="28"/>
        </w:rPr>
        <w:t>РОССИЙСКАЯ</w:t>
      </w:r>
      <w:r w:rsidR="00DF0676" w:rsidRPr="00ED0822">
        <w:rPr>
          <w:b/>
          <w:color w:val="auto"/>
          <w:szCs w:val="28"/>
        </w:rPr>
        <w:t xml:space="preserve"> </w:t>
      </w:r>
      <w:r w:rsidRPr="00ED0822">
        <w:rPr>
          <w:b/>
          <w:color w:val="auto"/>
          <w:szCs w:val="28"/>
        </w:rPr>
        <w:t>ФЕДЕРАЦИЯ</w:t>
      </w:r>
    </w:p>
    <w:p w:rsidR="00520FB6" w:rsidRPr="00ED0822" w:rsidRDefault="00520FB6" w:rsidP="007837E2">
      <w:pPr>
        <w:spacing w:after="0" w:line="240" w:lineRule="auto"/>
        <w:ind w:left="10" w:right="34" w:hanging="10"/>
        <w:jc w:val="center"/>
        <w:rPr>
          <w:b/>
          <w:color w:val="auto"/>
          <w:szCs w:val="28"/>
        </w:rPr>
      </w:pPr>
      <w:r w:rsidRPr="00ED0822">
        <w:rPr>
          <w:b/>
          <w:color w:val="auto"/>
          <w:szCs w:val="28"/>
        </w:rPr>
        <w:t>АДМИНИСТРАЦИЯ ПОГРСКОГО РАЙОНА</w:t>
      </w:r>
    </w:p>
    <w:p w:rsidR="00520FB6" w:rsidRPr="00ED0822" w:rsidRDefault="00520FB6" w:rsidP="007837E2">
      <w:pPr>
        <w:spacing w:after="0" w:line="240" w:lineRule="auto"/>
        <w:ind w:left="10" w:right="34" w:hanging="10"/>
        <w:jc w:val="center"/>
        <w:rPr>
          <w:color w:val="auto"/>
          <w:szCs w:val="28"/>
        </w:rPr>
      </w:pPr>
      <w:r w:rsidRPr="00ED0822">
        <w:rPr>
          <w:b/>
          <w:color w:val="auto"/>
          <w:szCs w:val="28"/>
        </w:rPr>
        <w:t>БРЯНСКОЙ</w:t>
      </w:r>
      <w:r w:rsidR="00DF0676" w:rsidRPr="00ED0822">
        <w:rPr>
          <w:b/>
          <w:color w:val="auto"/>
          <w:szCs w:val="28"/>
        </w:rPr>
        <w:t xml:space="preserve"> </w:t>
      </w:r>
      <w:r w:rsidRPr="00ED0822">
        <w:rPr>
          <w:b/>
          <w:color w:val="auto"/>
          <w:szCs w:val="28"/>
        </w:rPr>
        <w:t>ОБЛАСТИ</w:t>
      </w:r>
    </w:p>
    <w:p w:rsidR="00840603" w:rsidRPr="00ED0822" w:rsidRDefault="00520FB6" w:rsidP="007837E2">
      <w:pPr>
        <w:pBdr>
          <w:bottom w:val="single" w:sz="12" w:space="1" w:color="auto"/>
        </w:pBdr>
        <w:spacing w:after="0" w:line="240" w:lineRule="auto"/>
        <w:ind w:left="10" w:right="34" w:hanging="10"/>
        <w:jc w:val="center"/>
        <w:rPr>
          <w:b/>
          <w:color w:val="auto"/>
          <w:szCs w:val="28"/>
        </w:rPr>
      </w:pPr>
      <w:r w:rsidRPr="00ED0822">
        <w:rPr>
          <w:b/>
          <w:color w:val="auto"/>
          <w:szCs w:val="28"/>
        </w:rPr>
        <w:t>ФИНАНСОВОЕ</w:t>
      </w:r>
      <w:r w:rsidR="00DF0676" w:rsidRPr="00ED0822">
        <w:rPr>
          <w:b/>
          <w:color w:val="auto"/>
          <w:szCs w:val="28"/>
        </w:rPr>
        <w:t xml:space="preserve"> </w:t>
      </w:r>
      <w:r w:rsidRPr="00ED0822">
        <w:rPr>
          <w:b/>
          <w:color w:val="auto"/>
          <w:szCs w:val="28"/>
        </w:rPr>
        <w:t>УПРАВЛЕНИЕ</w:t>
      </w:r>
    </w:p>
    <w:p w:rsidR="00520FB6" w:rsidRPr="00ED0822" w:rsidRDefault="00520FB6" w:rsidP="00840603">
      <w:pPr>
        <w:spacing w:after="0" w:line="240" w:lineRule="auto"/>
        <w:ind w:left="10" w:right="35" w:hanging="10"/>
        <w:jc w:val="center"/>
        <w:rPr>
          <w:b/>
          <w:color w:val="auto"/>
          <w:szCs w:val="28"/>
        </w:rPr>
      </w:pPr>
    </w:p>
    <w:p w:rsidR="00F57F4D" w:rsidRDefault="00530EF6" w:rsidP="00840603">
      <w:pPr>
        <w:pStyle w:val="1"/>
        <w:spacing w:after="0" w:line="240" w:lineRule="auto"/>
        <w:rPr>
          <w:rFonts w:eastAsia="Cambria"/>
          <w:color w:val="auto"/>
          <w:sz w:val="28"/>
          <w:szCs w:val="28"/>
        </w:rPr>
      </w:pPr>
      <w:r w:rsidRPr="00ED0822">
        <w:rPr>
          <w:color w:val="auto"/>
          <w:sz w:val="28"/>
          <w:szCs w:val="28"/>
        </w:rPr>
        <w:t>П</w:t>
      </w:r>
      <w:r w:rsidR="00520FB6" w:rsidRPr="00ED0822">
        <w:rPr>
          <w:color w:val="auto"/>
          <w:sz w:val="28"/>
          <w:szCs w:val="28"/>
        </w:rPr>
        <w:t xml:space="preserve"> </w:t>
      </w:r>
      <w:r w:rsidR="00655238" w:rsidRPr="00ED0822">
        <w:rPr>
          <w:color w:val="auto"/>
          <w:sz w:val="28"/>
          <w:szCs w:val="28"/>
        </w:rPr>
        <w:t>Р</w:t>
      </w:r>
      <w:r w:rsidR="00520FB6" w:rsidRPr="00ED0822">
        <w:rPr>
          <w:color w:val="auto"/>
          <w:sz w:val="28"/>
          <w:szCs w:val="28"/>
        </w:rPr>
        <w:t xml:space="preserve"> </w:t>
      </w:r>
      <w:r w:rsidR="00655238" w:rsidRPr="00ED0822">
        <w:rPr>
          <w:color w:val="auto"/>
          <w:sz w:val="28"/>
          <w:szCs w:val="28"/>
        </w:rPr>
        <w:t>И</w:t>
      </w:r>
      <w:r w:rsidR="00520FB6" w:rsidRPr="00ED0822">
        <w:rPr>
          <w:color w:val="auto"/>
          <w:sz w:val="28"/>
          <w:szCs w:val="28"/>
        </w:rPr>
        <w:t xml:space="preserve"> </w:t>
      </w:r>
      <w:r w:rsidR="00655238" w:rsidRPr="00ED0822">
        <w:rPr>
          <w:color w:val="auto"/>
          <w:sz w:val="28"/>
          <w:szCs w:val="28"/>
        </w:rPr>
        <w:t>К</w:t>
      </w:r>
      <w:r w:rsidR="00520FB6" w:rsidRPr="00ED0822">
        <w:rPr>
          <w:color w:val="auto"/>
          <w:sz w:val="28"/>
          <w:szCs w:val="28"/>
        </w:rPr>
        <w:t xml:space="preserve"> </w:t>
      </w:r>
      <w:r w:rsidR="00655238" w:rsidRPr="00ED0822">
        <w:rPr>
          <w:color w:val="auto"/>
          <w:sz w:val="28"/>
          <w:szCs w:val="28"/>
        </w:rPr>
        <w:t>А</w:t>
      </w:r>
      <w:r w:rsidR="00520FB6" w:rsidRPr="00ED0822">
        <w:rPr>
          <w:color w:val="auto"/>
          <w:sz w:val="28"/>
          <w:szCs w:val="28"/>
        </w:rPr>
        <w:t xml:space="preserve"> </w:t>
      </w:r>
      <w:r w:rsidR="00655238" w:rsidRPr="00ED0822">
        <w:rPr>
          <w:color w:val="auto"/>
          <w:sz w:val="28"/>
          <w:szCs w:val="28"/>
        </w:rPr>
        <w:t>З</w:t>
      </w:r>
      <w:r w:rsidR="00655238" w:rsidRPr="00ED0822">
        <w:rPr>
          <w:rFonts w:eastAsia="Cambria"/>
          <w:i/>
          <w:color w:val="auto"/>
          <w:sz w:val="28"/>
          <w:szCs w:val="28"/>
        </w:rPr>
        <w:t xml:space="preserve"> </w:t>
      </w:r>
      <w:r w:rsidR="00520FB6" w:rsidRPr="00ED0822">
        <w:rPr>
          <w:rFonts w:eastAsia="Cambria"/>
          <w:color w:val="auto"/>
          <w:sz w:val="28"/>
          <w:szCs w:val="28"/>
        </w:rPr>
        <w:t>№</w:t>
      </w:r>
      <w:r w:rsidR="009A472B" w:rsidRPr="00ED0822">
        <w:rPr>
          <w:rFonts w:eastAsia="Cambria"/>
          <w:color w:val="auto"/>
          <w:sz w:val="28"/>
          <w:szCs w:val="28"/>
        </w:rPr>
        <w:t>23</w:t>
      </w:r>
    </w:p>
    <w:p w:rsidR="00C602B1" w:rsidRPr="00C602B1" w:rsidRDefault="00C602B1" w:rsidP="00C602B1">
      <w:pPr>
        <w:rPr>
          <w:rFonts w:eastAsia="Cambria"/>
        </w:rPr>
      </w:pPr>
    </w:p>
    <w:p w:rsidR="00520FB6" w:rsidRPr="00840603" w:rsidRDefault="009A472B" w:rsidP="007837E2">
      <w:pPr>
        <w:spacing w:after="0" w:line="240" w:lineRule="auto"/>
        <w:ind w:firstLine="0"/>
        <w:jc w:val="left"/>
        <w:rPr>
          <w:color w:val="auto"/>
        </w:rPr>
      </w:pPr>
      <w:r w:rsidRPr="00840603">
        <w:rPr>
          <w:color w:val="auto"/>
        </w:rPr>
        <w:t>от 31</w:t>
      </w:r>
      <w:r w:rsidR="007837E2">
        <w:rPr>
          <w:color w:val="auto"/>
        </w:rPr>
        <w:t>.</w:t>
      </w:r>
      <w:r w:rsidR="00520FB6" w:rsidRPr="00840603">
        <w:rPr>
          <w:color w:val="auto"/>
        </w:rPr>
        <w:t>05.2016 года</w:t>
      </w:r>
    </w:p>
    <w:p w:rsidR="00520FB6" w:rsidRPr="00840603" w:rsidRDefault="00520FB6" w:rsidP="007837E2">
      <w:pPr>
        <w:spacing w:after="0" w:line="240" w:lineRule="auto"/>
        <w:ind w:firstLine="0"/>
        <w:jc w:val="left"/>
        <w:rPr>
          <w:color w:val="auto"/>
        </w:rPr>
      </w:pPr>
      <w:r w:rsidRPr="00840603">
        <w:rPr>
          <w:color w:val="auto"/>
        </w:rPr>
        <w:t>пгт Погар</w:t>
      </w:r>
      <w:bookmarkStart w:id="0" w:name="_GoBack"/>
      <w:bookmarkEnd w:id="0"/>
    </w:p>
    <w:p w:rsidR="00F57F4D" w:rsidRPr="00840603" w:rsidRDefault="00F57F4D" w:rsidP="00BD3E1D">
      <w:pPr>
        <w:tabs>
          <w:tab w:val="center" w:pos="4890"/>
          <w:tab w:val="center" w:pos="8579"/>
        </w:tabs>
        <w:spacing w:after="0" w:line="240" w:lineRule="auto"/>
        <w:ind w:right="0" w:firstLine="709"/>
        <w:rPr>
          <w:color w:val="auto"/>
        </w:rPr>
      </w:pPr>
    </w:p>
    <w:p w:rsidR="00F57F4D" w:rsidRDefault="00655238" w:rsidP="00921E46">
      <w:pPr>
        <w:spacing w:after="0" w:line="240" w:lineRule="auto"/>
        <w:ind w:right="4605" w:firstLine="0"/>
      </w:pPr>
      <w:r w:rsidRPr="00840603">
        <w:rPr>
          <w:color w:val="auto"/>
        </w:rPr>
        <w:t xml:space="preserve">Об утверждении методики планирования бюджетных ассигнований бюджета </w:t>
      </w:r>
      <w:r>
        <w:t>муниципал</w:t>
      </w:r>
      <w:r w:rsidR="00520FB6">
        <w:t xml:space="preserve">ьного образования «Погарский </w:t>
      </w:r>
      <w:r>
        <w:t>район»</w:t>
      </w:r>
    </w:p>
    <w:p w:rsidR="00F57F4D" w:rsidRDefault="00F57F4D" w:rsidP="00BD3E1D">
      <w:pPr>
        <w:spacing w:after="0" w:line="240" w:lineRule="auto"/>
        <w:ind w:right="0" w:firstLine="709"/>
      </w:pPr>
    </w:p>
    <w:p w:rsidR="00F57F4D" w:rsidRDefault="00655238" w:rsidP="00BD3E1D">
      <w:pPr>
        <w:spacing w:after="0" w:line="240" w:lineRule="auto"/>
        <w:ind w:right="58" w:firstLine="709"/>
      </w:pPr>
      <w:r>
        <w:t xml:space="preserve">В соответствии со </w:t>
      </w:r>
      <w:hyperlink r:id="rId5">
        <w:r>
          <w:t>статьей 174.2</w:t>
        </w:r>
      </w:hyperlink>
      <w:hyperlink r:id="rId6">
        <w:r>
          <w:t xml:space="preserve"> </w:t>
        </w:r>
      </w:hyperlink>
      <w:r>
        <w:t>Бюджетного кодекса Российской Федерации</w:t>
      </w:r>
    </w:p>
    <w:p w:rsidR="00F57F4D" w:rsidRDefault="00F57F4D" w:rsidP="00BD3E1D">
      <w:pPr>
        <w:spacing w:after="0" w:line="240" w:lineRule="auto"/>
        <w:ind w:right="0" w:firstLine="709"/>
      </w:pPr>
    </w:p>
    <w:p w:rsidR="00F57F4D" w:rsidRDefault="00655238" w:rsidP="00BD3E1D">
      <w:pPr>
        <w:spacing w:after="0" w:line="240" w:lineRule="auto"/>
        <w:ind w:right="58" w:firstLine="709"/>
      </w:pPr>
      <w:r>
        <w:t>ПРИКАЗЫВАЮ:</w:t>
      </w:r>
    </w:p>
    <w:p w:rsidR="00F57F4D" w:rsidRDefault="00F57F4D" w:rsidP="00BD3E1D">
      <w:pPr>
        <w:spacing w:after="0" w:line="240" w:lineRule="auto"/>
        <w:ind w:right="0" w:firstLine="709"/>
      </w:pPr>
    </w:p>
    <w:p w:rsidR="00F57F4D" w:rsidRDefault="0050047B" w:rsidP="00BD3E1D">
      <w:pPr>
        <w:spacing w:after="0" w:line="240" w:lineRule="auto"/>
        <w:ind w:right="58" w:firstLine="709"/>
      </w:pPr>
      <w:r>
        <w:t>1.</w:t>
      </w:r>
      <w:r w:rsidR="00BD3E1D">
        <w:t> </w:t>
      </w:r>
      <w:r w:rsidR="00655238">
        <w:t>Утвердить прилагаемую методику планирования бюджетных ассигнований бюджета муниципального образо</w:t>
      </w:r>
      <w:r w:rsidR="007F726C">
        <w:t>вания «Погарский</w:t>
      </w:r>
      <w:r w:rsidR="00655238">
        <w:t xml:space="preserve"> район»</w:t>
      </w:r>
      <w:r w:rsidR="00655238">
        <w:rPr>
          <w:b/>
        </w:rPr>
        <w:t>.</w:t>
      </w:r>
    </w:p>
    <w:p w:rsidR="00973156" w:rsidRPr="00530EF6" w:rsidRDefault="0050047B" w:rsidP="00BD3E1D">
      <w:pPr>
        <w:spacing w:after="0" w:line="240" w:lineRule="auto"/>
        <w:ind w:right="58" w:firstLine="709"/>
      </w:pPr>
      <w:r w:rsidRPr="00530EF6">
        <w:t>2.</w:t>
      </w:r>
      <w:r w:rsidR="00BD3E1D">
        <w:t> </w:t>
      </w:r>
      <w:r w:rsidR="00655238" w:rsidRPr="00530EF6">
        <w:t>Признать утратившим силу приказ финансового управ</w:t>
      </w:r>
      <w:r w:rsidR="001F56B4" w:rsidRPr="00530EF6">
        <w:t>ления администрации Погарского</w:t>
      </w:r>
      <w:r w:rsidR="00655238" w:rsidRPr="00530EF6">
        <w:t xml:space="preserve"> района</w:t>
      </w:r>
      <w:r w:rsidR="005E0892" w:rsidRPr="00530EF6">
        <w:t xml:space="preserve"> №</w:t>
      </w:r>
      <w:r w:rsidR="000E6B69">
        <w:t xml:space="preserve"> 25 от 15.09.2009</w:t>
      </w:r>
      <w:r w:rsidR="005E0892" w:rsidRPr="00530EF6">
        <w:t xml:space="preserve"> года «Об утверждении </w:t>
      </w:r>
      <w:r w:rsidR="000E6B69">
        <w:t>методики</w:t>
      </w:r>
      <w:r w:rsidR="005E0892" w:rsidRPr="00530EF6">
        <w:t xml:space="preserve"> планирования бюджетных ассигнований р</w:t>
      </w:r>
      <w:r w:rsidR="000E6B69">
        <w:t>айонного бюджета</w:t>
      </w:r>
      <w:r w:rsidR="005E0892" w:rsidRPr="00530EF6">
        <w:t>.</w:t>
      </w:r>
    </w:p>
    <w:p w:rsidR="00F57F4D" w:rsidRDefault="00655238" w:rsidP="00BD3E1D">
      <w:pPr>
        <w:spacing w:after="0" w:line="240" w:lineRule="auto"/>
        <w:ind w:right="58" w:firstLine="709"/>
      </w:pPr>
      <w:r>
        <w:t>3.</w:t>
      </w:r>
      <w:r w:rsidR="00BD3E1D">
        <w:t> </w:t>
      </w:r>
      <w:r>
        <w:t>Опубликовать приказ на официальном с</w:t>
      </w:r>
      <w:r w:rsidR="00973156">
        <w:t xml:space="preserve">айте администрации Погарского </w:t>
      </w:r>
      <w:r>
        <w:t>района в сет</w:t>
      </w:r>
      <w:r w:rsidR="00214096">
        <w:t>и Интернет</w:t>
      </w:r>
      <w:r>
        <w:t>.</w:t>
      </w:r>
    </w:p>
    <w:p w:rsidR="00F57F4D" w:rsidRDefault="0050047B" w:rsidP="00BD3E1D">
      <w:pPr>
        <w:spacing w:after="0" w:line="240" w:lineRule="auto"/>
        <w:ind w:right="58" w:firstLine="709"/>
      </w:pPr>
      <w:r>
        <w:t>4</w:t>
      </w:r>
      <w:r w:rsidR="00655238">
        <w:t>.</w:t>
      </w:r>
      <w:r w:rsidR="00BD3E1D">
        <w:t> </w:t>
      </w:r>
      <w:r w:rsidR="00655238">
        <w:t>Контроль за исполнением приказа возложить на заместителя начальника фина</w:t>
      </w:r>
      <w:r w:rsidR="00973156">
        <w:t>нсового управления Сидоренко Р.Г.</w:t>
      </w:r>
    </w:p>
    <w:p w:rsidR="00F57F4D" w:rsidRDefault="00F57F4D" w:rsidP="00BD3E1D">
      <w:pPr>
        <w:spacing w:after="0" w:line="240" w:lineRule="auto"/>
        <w:ind w:left="708" w:right="0" w:firstLine="0"/>
        <w:jc w:val="left"/>
      </w:pPr>
    </w:p>
    <w:p w:rsidR="00BD3E1D" w:rsidRDefault="00BD3E1D" w:rsidP="00BD3E1D">
      <w:pPr>
        <w:spacing w:after="0" w:line="240" w:lineRule="auto"/>
        <w:ind w:left="708" w:right="0" w:firstLine="0"/>
        <w:jc w:val="left"/>
      </w:pPr>
    </w:p>
    <w:p w:rsidR="00F57F4D" w:rsidRDefault="00655238">
      <w:pPr>
        <w:ind w:left="-8" w:right="58" w:firstLine="0"/>
      </w:pPr>
      <w:r>
        <w:t>Заместит</w:t>
      </w:r>
      <w:r w:rsidR="00973156">
        <w:t>ель главы -</w:t>
      </w:r>
    </w:p>
    <w:p w:rsidR="00973156" w:rsidRDefault="00655238">
      <w:pPr>
        <w:ind w:left="-8" w:right="58" w:firstLine="0"/>
      </w:pPr>
      <w:r>
        <w:t>начальник финансового управления</w:t>
      </w:r>
    </w:p>
    <w:p w:rsidR="00F57F4D" w:rsidRDefault="00973156" w:rsidP="00ED2DC8">
      <w:pPr>
        <w:tabs>
          <w:tab w:val="left" w:pos="7938"/>
        </w:tabs>
        <w:ind w:left="-8" w:right="58" w:firstLine="0"/>
      </w:pPr>
      <w:r>
        <w:t>администрации Погарского района</w:t>
      </w:r>
      <w:r w:rsidR="00ED2DC8">
        <w:tab/>
      </w:r>
      <w:r w:rsidR="00B2687A">
        <w:t>Р.Н.</w:t>
      </w:r>
      <w:r w:rsidR="00840603">
        <w:t xml:space="preserve"> </w:t>
      </w:r>
      <w:r w:rsidR="00B2687A">
        <w:t>Печенко</w:t>
      </w:r>
    </w:p>
    <w:p w:rsidR="00ED2DC8" w:rsidRDefault="00ED2DC8">
      <w:pPr>
        <w:spacing w:after="160" w:line="259" w:lineRule="auto"/>
        <w:ind w:right="0" w:firstLine="0"/>
        <w:jc w:val="left"/>
      </w:pPr>
    </w:p>
    <w:p w:rsidR="00840603" w:rsidRDefault="00840603">
      <w:pPr>
        <w:spacing w:after="160" w:line="259" w:lineRule="auto"/>
        <w:ind w:right="0" w:firstLine="0"/>
        <w:jc w:val="left"/>
      </w:pPr>
      <w:r>
        <w:br w:type="page"/>
      </w:r>
    </w:p>
    <w:p w:rsidR="00F57F4D" w:rsidRDefault="00655238" w:rsidP="00ED2DC8">
      <w:pPr>
        <w:spacing w:after="5" w:line="267" w:lineRule="auto"/>
        <w:ind w:left="5387" w:right="63" w:hanging="10"/>
      </w:pPr>
      <w:r>
        <w:lastRenderedPageBreak/>
        <w:t>Утверждена</w:t>
      </w:r>
    </w:p>
    <w:p w:rsidR="00ED2DC8" w:rsidRDefault="00655238" w:rsidP="00ED2DC8">
      <w:pPr>
        <w:spacing w:after="5" w:line="267" w:lineRule="auto"/>
        <w:ind w:left="5387" w:right="63" w:hanging="10"/>
      </w:pPr>
      <w:r>
        <w:t>приказом финансового</w:t>
      </w:r>
      <w:r w:rsidR="003D52DE">
        <w:t xml:space="preserve"> </w:t>
      </w:r>
      <w:r>
        <w:t>управ</w:t>
      </w:r>
      <w:r w:rsidR="003D52DE">
        <w:t>ления администрации Погарского</w:t>
      </w:r>
      <w:r w:rsidR="00ED2DC8">
        <w:t xml:space="preserve"> </w:t>
      </w:r>
      <w:r w:rsidR="000B1DD5">
        <w:t>района</w:t>
      </w:r>
    </w:p>
    <w:p w:rsidR="00F57F4D" w:rsidRDefault="000B1DD5" w:rsidP="00ED2DC8">
      <w:pPr>
        <w:spacing w:after="5" w:line="267" w:lineRule="auto"/>
        <w:ind w:left="5387" w:right="63" w:hanging="10"/>
      </w:pPr>
      <w:r>
        <w:t>от 31</w:t>
      </w:r>
      <w:r w:rsidR="00655238">
        <w:t>.06</w:t>
      </w:r>
      <w:r>
        <w:t>5.16г. № 23</w:t>
      </w:r>
    </w:p>
    <w:p w:rsidR="00F57F4D" w:rsidRDefault="00F57F4D" w:rsidP="00081FC7">
      <w:pPr>
        <w:spacing w:after="23" w:line="259" w:lineRule="auto"/>
        <w:ind w:right="0" w:firstLine="0"/>
      </w:pPr>
    </w:p>
    <w:p w:rsidR="00F57F4D" w:rsidRDefault="00655238" w:rsidP="00081FC7">
      <w:pPr>
        <w:spacing w:after="0" w:line="267" w:lineRule="auto"/>
        <w:ind w:left="10" w:right="71" w:hanging="10"/>
        <w:jc w:val="center"/>
      </w:pPr>
      <w:r>
        <w:t>МЕТОДИКА</w:t>
      </w:r>
    </w:p>
    <w:p w:rsidR="00F57F4D" w:rsidRDefault="00655238" w:rsidP="00081FC7">
      <w:pPr>
        <w:ind w:left="-8" w:right="58" w:firstLine="0"/>
        <w:jc w:val="center"/>
      </w:pPr>
      <w:r>
        <w:t>планирования бюджетных ассигнований бюджета муниципального образования</w:t>
      </w:r>
      <w:r w:rsidR="00081FC7">
        <w:t xml:space="preserve"> </w:t>
      </w:r>
      <w:r w:rsidR="001A05B3">
        <w:t>«Погарский</w:t>
      </w:r>
      <w:r>
        <w:t xml:space="preserve"> район»</w:t>
      </w:r>
    </w:p>
    <w:p w:rsidR="00F57F4D" w:rsidRDefault="00F57F4D" w:rsidP="00081FC7">
      <w:pPr>
        <w:spacing w:after="27" w:line="259" w:lineRule="auto"/>
        <w:ind w:right="2" w:firstLine="0"/>
        <w:jc w:val="center"/>
      </w:pPr>
    </w:p>
    <w:p w:rsidR="00F57F4D" w:rsidRDefault="00655238" w:rsidP="00DF0676">
      <w:pPr>
        <w:spacing w:after="11" w:line="271" w:lineRule="auto"/>
        <w:ind w:right="69" w:firstLine="709"/>
        <w:jc w:val="center"/>
      </w:pPr>
      <w:r>
        <w:t>I.</w:t>
      </w:r>
      <w:r w:rsidR="005D4D61">
        <w:rPr>
          <w:rFonts w:ascii="Arial" w:eastAsia="Arial" w:hAnsi="Arial" w:cs="Arial"/>
        </w:rPr>
        <w:t> </w:t>
      </w:r>
      <w:r>
        <w:t>Общие подходы к планированию бюджетных ассигнований</w:t>
      </w:r>
      <w:r w:rsidR="00DF0676">
        <w:t xml:space="preserve"> </w:t>
      </w:r>
      <w:r>
        <w:t>бюджета муниципального образо</w:t>
      </w:r>
      <w:r w:rsidR="001E4EA6">
        <w:t>вания «Погарский</w:t>
      </w:r>
      <w:r w:rsidR="00DF0676">
        <w:t xml:space="preserve"> </w:t>
      </w:r>
      <w:r>
        <w:t>район» на очередной финансовый год и на плановый период</w:t>
      </w:r>
    </w:p>
    <w:p w:rsidR="00F57F4D" w:rsidRDefault="00F57F4D" w:rsidP="00DF0676">
      <w:pPr>
        <w:spacing w:after="29" w:line="259" w:lineRule="auto"/>
        <w:ind w:right="69" w:firstLine="709"/>
      </w:pPr>
    </w:p>
    <w:p w:rsidR="00F57F4D" w:rsidRDefault="005D4D61" w:rsidP="00DF0676">
      <w:pPr>
        <w:ind w:right="69" w:firstLine="709"/>
      </w:pPr>
      <w:r>
        <w:t>1. </w:t>
      </w:r>
      <w:r w:rsidR="00655238">
        <w:t>Планирование бюджетных ассигнований</w:t>
      </w:r>
      <w:r w:rsidR="00DF0676">
        <w:t xml:space="preserve"> </w:t>
      </w:r>
      <w:r w:rsidR="00655238">
        <w:t>бюджета муниципального образо</w:t>
      </w:r>
      <w:r w:rsidR="00DE0843">
        <w:t>вания «Погарский</w:t>
      </w:r>
      <w:r w:rsidR="00DF0676">
        <w:t xml:space="preserve"> </w:t>
      </w:r>
      <w:r w:rsidR="00655238">
        <w:t>район» (далее – планирование бюджетных ассигнований) осуществляется в соответствии с расходными обязательствами, обусловленными нормативными правовыми актами, договорами или соглаш</w:t>
      </w:r>
      <w:r w:rsidR="00DE0843">
        <w:t>ениями, заключенными Погарским</w:t>
      </w:r>
      <w:r w:rsidR="00655238">
        <w:t xml:space="preserve"> р</w:t>
      </w:r>
      <w:r w:rsidR="00DE0843">
        <w:t>айоном или от имени Погарского</w:t>
      </w:r>
      <w:r w:rsidR="00655238">
        <w:t xml:space="preserve"> района.</w:t>
      </w:r>
    </w:p>
    <w:p w:rsidR="00F57F4D" w:rsidRDefault="005D4D61" w:rsidP="00DF0676">
      <w:pPr>
        <w:ind w:right="69" w:firstLine="709"/>
      </w:pPr>
      <w:r>
        <w:t>2. </w:t>
      </w:r>
      <w:r w:rsidR="00655238"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F57F4D" w:rsidRDefault="00655238" w:rsidP="00DF0676">
      <w:pPr>
        <w:ind w:right="69" w:firstLine="709"/>
      </w:pPr>
      <w: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нормативными правовыми актами,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иных нормативных правовых актов.</w:t>
      </w:r>
    </w:p>
    <w:p w:rsidR="00F57F4D" w:rsidRDefault="00655238" w:rsidP="00DF0676">
      <w:pPr>
        <w:ind w:right="69" w:firstLine="709"/>
      </w:pPr>
      <w:r>
        <w:t>Под бюджетными ассигнованиями на исполнение принимаемых обязательств понимаются ассигнования, состав и (или) объем которых обусловлены 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нормативных правовых актов.</w:t>
      </w:r>
    </w:p>
    <w:p w:rsidR="00F57F4D" w:rsidRDefault="005D4D61" w:rsidP="00DF0676">
      <w:pPr>
        <w:ind w:right="69" w:firstLine="709"/>
      </w:pPr>
      <w:r>
        <w:t>3. </w:t>
      </w:r>
      <w:r w:rsidR="00655238">
        <w:t>При планировании бюджетных ассигнований на исполнение действующих расходных обязательств не учитываются расходы на реализацию решений, срок действия которых ограничен текущим финансовым годом.</w:t>
      </w:r>
    </w:p>
    <w:p w:rsidR="00F57F4D" w:rsidRDefault="005D4D61" w:rsidP="00DF0676">
      <w:pPr>
        <w:spacing w:after="37"/>
        <w:ind w:right="69" w:firstLine="709"/>
      </w:pPr>
      <w:r>
        <w:t>4. </w:t>
      </w:r>
      <w:r w:rsidR="00655238">
        <w:t>Планирование бюджетных ассигнований на исполнение принимаемых расходных обязательств (включая увеличение действующих расходных обязательств) осуществляется после определения бюджетных ассигнований на исполнение действующих расходных обязательств в пределах имеющегося объема ресурсов бюджета, а также исходя из приоритетности планируемых расходов.</w:t>
      </w:r>
    </w:p>
    <w:p w:rsidR="00F57F4D" w:rsidRDefault="005D4D61" w:rsidP="00DF0676">
      <w:pPr>
        <w:ind w:right="69" w:firstLine="709"/>
      </w:pPr>
      <w:r>
        <w:t>5. </w:t>
      </w:r>
      <w:r w:rsidR="00655238">
        <w:t>Планирование бюджетных ассигнований осуществляется в рамках мун</w:t>
      </w:r>
      <w:r w:rsidR="00DE0843">
        <w:t>иципальных программ Погарского</w:t>
      </w:r>
      <w:r w:rsidR="00655238">
        <w:t xml:space="preserve"> района, а также непрограммных направлений деятельности органов местного самоупра</w:t>
      </w:r>
      <w:r w:rsidR="00DE0843">
        <w:t>вления</w:t>
      </w:r>
      <w:r w:rsidR="00DF0676">
        <w:t xml:space="preserve"> </w:t>
      </w:r>
      <w:r w:rsidR="00DE0843">
        <w:t xml:space="preserve">Погарского </w:t>
      </w:r>
      <w:r w:rsidR="00655238">
        <w:t>района.</w:t>
      </w:r>
    </w:p>
    <w:p w:rsidR="00F57F4D" w:rsidRDefault="005D4D61" w:rsidP="00DF0676">
      <w:pPr>
        <w:ind w:right="69" w:firstLine="709"/>
      </w:pPr>
      <w:r>
        <w:t>6. </w:t>
      </w:r>
      <w:r w:rsidR="00655238">
        <w:t>Планирование бюджетных ассигнований, осуществляемых за счет межбюджетных трансфертов из других бюджетов бюджетной системы, осуществляется в соответствии с законом Брянской области (проектом областного закона) об областном бюджете на очередной финансовый год и плановый период, иными нормативными правовыми актами о распределении межбюджетных трансфертов бюджетам муниципальных образований Брянской области исходя из необходимости достижения целевых значений показателей (индикаторов), предусмотренных соглашениями (проектами соглашений) о предоставлении указанных межбюджетных трансфертов и (или) нормативными правовыми актами, устанавливающими порядки, методики предоставления (распределения) межбюджетных трансфертов.</w:t>
      </w:r>
    </w:p>
    <w:p w:rsidR="00F57F4D" w:rsidRDefault="005D4D61" w:rsidP="00DF0676">
      <w:pPr>
        <w:ind w:right="69" w:firstLine="709"/>
      </w:pPr>
      <w:r>
        <w:t>7. </w:t>
      </w:r>
      <w:r w:rsidR="00655238">
        <w:t>Планирование бюджетных ассигнований на дорожное хозяйство осуществляется в соответствии с действующим бюджетным законодательством и правовыми акта</w:t>
      </w:r>
      <w:r w:rsidR="003427DB">
        <w:t>ми о дорожном фонде</w:t>
      </w:r>
      <w:r w:rsidR="00DF0676">
        <w:t xml:space="preserve"> </w:t>
      </w:r>
      <w:r w:rsidR="003427DB">
        <w:t>Погарского</w:t>
      </w:r>
      <w:r w:rsidR="00655238">
        <w:t xml:space="preserve"> района.</w:t>
      </w:r>
    </w:p>
    <w:p w:rsidR="00F57F4D" w:rsidRDefault="005D4D61" w:rsidP="00DF0676">
      <w:pPr>
        <w:ind w:right="69" w:firstLine="709"/>
      </w:pPr>
      <w:r>
        <w:t>8. </w:t>
      </w:r>
      <w:r w:rsidR="00655238">
        <w:t>Планирование бюджетных ассигнований бюджета муниципаль</w:t>
      </w:r>
      <w:r w:rsidR="00F6032C">
        <w:t>ного образования «Погарский</w:t>
      </w:r>
      <w:r w:rsidR="00655238">
        <w:t xml:space="preserve"> район» (далее – бюджет муниципального района) осуществляется одним из следующих методов:</w:t>
      </w:r>
    </w:p>
    <w:p w:rsidR="00F57F4D" w:rsidRDefault="00655238" w:rsidP="00DF0676">
      <w:pPr>
        <w:spacing w:after="5" w:line="267" w:lineRule="auto"/>
        <w:ind w:right="69" w:firstLine="709"/>
      </w:pPr>
      <w:r>
        <w:t>нормативным методом путем расчета объема бюджетного ассигнования</w:t>
      </w:r>
    </w:p>
    <w:p w:rsidR="00F57F4D" w:rsidRDefault="00655238" w:rsidP="00DF0676">
      <w:pPr>
        <w:ind w:right="69" w:firstLine="709"/>
      </w:pPr>
      <w:r>
        <w:t>на основе нормативов, утвержденных в соответствующих нор</w:t>
      </w:r>
      <w:r w:rsidR="003A02FE">
        <w:t>мативных правовых актах Погарского</w:t>
      </w:r>
      <w:r>
        <w:t xml:space="preserve"> района; методом индексации путем расчета объема бюджетного ассигнования путем индексации на уровень инфляции объема бюджетного ассигнования текущего финансового года, а также расчета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 плановым методом путем установления объема </w:t>
      </w:r>
      <w:r w:rsidR="003A02FE">
        <w:t>бюджетного ассигнова</w:t>
      </w:r>
      <w:r>
        <w:t>ния в соответствии с показателями, утвержденными в нормативных правовых актах органов мест</w:t>
      </w:r>
      <w:r w:rsidR="003A02FE">
        <w:t>ного самоуправления Погарского</w:t>
      </w:r>
      <w:r>
        <w:t xml:space="preserve"> района, договорах и согл</w:t>
      </w:r>
      <w:r w:rsidR="003A02FE">
        <w:t>ашениях, заключенных Погарским</w:t>
      </w:r>
      <w:r>
        <w:t xml:space="preserve"> р</w:t>
      </w:r>
      <w:r w:rsidR="00255E19">
        <w:t>айоном или от имени Погарского</w:t>
      </w:r>
      <w:r>
        <w:t xml:space="preserve"> района; иным методом путем расчета объема бюджетного ассигнования методом, отличным от нормативного метода, метода индексации и планового метода.</w:t>
      </w:r>
    </w:p>
    <w:p w:rsidR="00F57F4D" w:rsidRDefault="00655238" w:rsidP="00DF0676">
      <w:pPr>
        <w:ind w:right="69" w:firstLine="709"/>
      </w:pPr>
      <w:r>
        <w:t>Выбор метода планирования бюджетных ассигнований осуществляется с учетом положений нормативных правовых актов, устанавливающих расходные обязательства, в зависимости от отраслевых и иных особенностей бюджетных ассигнований, а также в соответствии с настоящей методикой.</w:t>
      </w:r>
    </w:p>
    <w:p w:rsidR="00F57F4D" w:rsidRDefault="005D4D61" w:rsidP="00DF0676">
      <w:pPr>
        <w:ind w:right="69" w:firstLine="709"/>
      </w:pPr>
      <w:r>
        <w:t>9. </w:t>
      </w:r>
      <w:r w:rsidR="00783419">
        <w:t>Пл</w:t>
      </w:r>
      <w:r w:rsidR="00655238">
        <w:t xml:space="preserve">анирование бюджетных ассигнований осуществляется в соответствии с перечнем видов бюджетных ассигнований, установленных статьей 69 Бюджетного кодекса Российской Федерации с учетом положений </w:t>
      </w:r>
      <w:hyperlink r:id="rId7">
        <w:r w:rsidR="00655238">
          <w:t>статей 69.1</w:t>
        </w:r>
      </w:hyperlink>
      <w:hyperlink r:id="rId8">
        <w:r w:rsidR="00655238">
          <w:t>,</w:t>
        </w:r>
      </w:hyperlink>
      <w:r w:rsidR="00655238">
        <w:t xml:space="preserve"> </w:t>
      </w:r>
      <w:hyperlink r:id="rId9">
        <w:r w:rsidR="00655238">
          <w:t>70,</w:t>
        </w:r>
      </w:hyperlink>
      <w:hyperlink r:id="rId10">
        <w:r w:rsidR="00655238">
          <w:t xml:space="preserve"> 74.1,</w:t>
        </w:r>
      </w:hyperlink>
      <w:hyperlink r:id="rId11">
        <w:r w:rsidR="00655238">
          <w:t xml:space="preserve"> 78,</w:t>
        </w:r>
      </w:hyperlink>
      <w:hyperlink r:id="rId12">
        <w:r w:rsidR="00655238">
          <w:t xml:space="preserve"> 78.1,</w:t>
        </w:r>
      </w:hyperlink>
      <w:hyperlink r:id="rId13">
        <w:r w:rsidR="00655238">
          <w:t xml:space="preserve"> 78.2,</w:t>
        </w:r>
      </w:hyperlink>
      <w:hyperlink r:id="rId14">
        <w:r w:rsidR="00655238">
          <w:t xml:space="preserve"> 79,</w:t>
        </w:r>
      </w:hyperlink>
      <w:hyperlink r:id="rId15">
        <w:r w:rsidR="00655238">
          <w:t xml:space="preserve"> 79.1,</w:t>
        </w:r>
      </w:hyperlink>
      <w:hyperlink r:id="rId16">
        <w:r w:rsidR="00655238">
          <w:t xml:space="preserve"> 80</w:t>
        </w:r>
      </w:hyperlink>
      <w:hyperlink r:id="rId17">
        <w:r w:rsidR="00655238">
          <w:t xml:space="preserve"> </w:t>
        </w:r>
      </w:hyperlink>
      <w:r w:rsidR="00655238">
        <w:t>Бюджетного кодекса Российской Федерации. Планирование бюджетных ассигнований иных видов не допускается.</w:t>
      </w:r>
    </w:p>
    <w:p w:rsidR="00F57F4D" w:rsidRDefault="005D4D61" w:rsidP="00DF0676">
      <w:pPr>
        <w:ind w:right="69" w:firstLine="709"/>
      </w:pPr>
      <w:r>
        <w:t>10. </w:t>
      </w:r>
      <w:r w:rsidR="00655238">
        <w:t>Планирование бюджетных ассигнований осуществляется исходя из необходимости обеспечения в первоочередном порядке следующих приоритетных направлений расходования средств:</w:t>
      </w:r>
    </w:p>
    <w:p w:rsidR="00F57F4D" w:rsidRDefault="00655238" w:rsidP="00DF0676">
      <w:pPr>
        <w:spacing w:after="5" w:line="267" w:lineRule="auto"/>
        <w:ind w:right="69" w:firstLine="709"/>
      </w:pPr>
      <w:r>
        <w:t>финансовое обеспечение выполнения муниципального задания муниципальными бюдж</w:t>
      </w:r>
      <w:r w:rsidR="00783419">
        <w:t>етными учреждениями Погарского</w:t>
      </w:r>
      <w:r>
        <w:t xml:space="preserve"> района; оплата труда и начисления на выплаты по оплате труда, оплата коммунальных услуг (с учетом планируемых мероприятий по внедрению энергосберегающих технологий), уплата налогов, сборов и иных обязательных платежей муниципальными казенными учреждениями, органами местн</w:t>
      </w:r>
      <w:r w:rsidR="00783419">
        <w:t xml:space="preserve">ого самоуправления Погарского </w:t>
      </w:r>
      <w:r>
        <w:t>района; исполнение публичных и публичных нормативных обязательств; обслуживание муниципальног</w:t>
      </w:r>
      <w:r w:rsidR="00783419">
        <w:t>о внутреннего долга Погарского</w:t>
      </w:r>
      <w:r>
        <w:t xml:space="preserve"> района; исполнение судебных решений и/ил</w:t>
      </w:r>
      <w:r w:rsidR="00783419">
        <w:t>и предписаний контролирующих ор</w:t>
      </w:r>
      <w:r>
        <w:t>ганов, обязательных к исполнению.</w:t>
      </w:r>
    </w:p>
    <w:p w:rsidR="00F57F4D" w:rsidRPr="00883C83" w:rsidRDefault="005D4D61" w:rsidP="00DF0676">
      <w:pPr>
        <w:ind w:right="69" w:firstLine="709"/>
      </w:pPr>
      <w:r>
        <w:t>11. </w:t>
      </w:r>
      <w:r w:rsidR="00655238" w:rsidRPr="00883C83">
        <w:t>Объем бюджетных ассигнований, определенный в соответствии с настоящей методикой, не может превышать предельный объем бюджетных ассигнований на очередной финансовый год и на плановый период, определенный финансовым</w:t>
      </w:r>
      <w:r w:rsidR="00DF0676">
        <w:t xml:space="preserve"> </w:t>
      </w:r>
      <w:r w:rsidR="00655238" w:rsidRPr="00883C83">
        <w:t>управлением и согласованный Комиссией по бюдж</w:t>
      </w:r>
      <w:r w:rsidR="009F646E" w:rsidRPr="00883C83">
        <w:t>етным проектировкам Погарского</w:t>
      </w:r>
      <w:r w:rsidR="00655238" w:rsidRPr="00883C83">
        <w:t xml:space="preserve"> района.</w:t>
      </w:r>
    </w:p>
    <w:p w:rsidR="00F57F4D" w:rsidRDefault="00655238" w:rsidP="00DF0676">
      <w:pPr>
        <w:ind w:right="69" w:firstLine="709"/>
      </w:pPr>
      <w:r>
        <w:t xml:space="preserve">В случае указанного превышения объем бюджетных ассигнований подлежит корректировке в сторону уменьшения с учетом решений </w:t>
      </w:r>
      <w:r w:rsidRPr="00883C83">
        <w:t>Комиссии по бюджетным проектировкам</w:t>
      </w:r>
      <w:r w:rsidR="001A7437" w:rsidRPr="00883C83">
        <w:t xml:space="preserve"> Погарского</w:t>
      </w:r>
      <w:r w:rsidRPr="00883C83">
        <w:t xml:space="preserve"> района и (или) результатов</w:t>
      </w:r>
      <w:r>
        <w:t xml:space="preserve"> согласительных совещаний финансового управления и главных распорядителей бюджетных средств.</w:t>
      </w:r>
    </w:p>
    <w:p w:rsidR="00F57F4D" w:rsidRDefault="00655238" w:rsidP="00DF0676">
      <w:pPr>
        <w:ind w:right="69" w:firstLine="709"/>
      </w:pPr>
      <w:r>
        <w:t>Предельный объем бюджетных ассигнований на очередной финансовый год и на плановый период определяется финансовым управлением исходя из ожидаемого поступления налоговых и неналоговых доходов, безвозмездных поступлений из областного бюджета, а также с учетом об</w:t>
      </w:r>
      <w:r w:rsidR="00D2331B">
        <w:t>язательств, принятых Погарским</w:t>
      </w:r>
      <w:r>
        <w:t xml:space="preserve"> районом по обеспечению параметров сбалансированности бюджета в соответствии с заключенными соглашениями.</w:t>
      </w:r>
    </w:p>
    <w:p w:rsidR="00F57F4D" w:rsidRDefault="005D4D61" w:rsidP="00DF0676">
      <w:pPr>
        <w:ind w:right="69" w:firstLine="709"/>
      </w:pPr>
      <w:r>
        <w:t>12. </w:t>
      </w:r>
      <w:r w:rsidR="00655238">
        <w:t>В составе бюджетных ассигнований главных распорядителей бюджетных средств возможно формирование централизованных резервов бюджетных ассигнований с целью:</w:t>
      </w:r>
    </w:p>
    <w:p w:rsidR="00F57F4D" w:rsidRDefault="00655238" w:rsidP="00DF0676">
      <w:pPr>
        <w:spacing w:after="5" w:line="267" w:lineRule="auto"/>
        <w:ind w:right="69" w:firstLine="709"/>
      </w:pPr>
      <w:r>
        <w:t>финансового обеспечения</w:t>
      </w:r>
      <w:r w:rsidR="00DF0676">
        <w:t xml:space="preserve"> </w:t>
      </w:r>
      <w:r>
        <w:t>повышения оплаты труда отдельных категорий</w:t>
      </w:r>
    </w:p>
    <w:p w:rsidR="00F57F4D" w:rsidRDefault="00655238" w:rsidP="00DF0676">
      <w:pPr>
        <w:ind w:right="69" w:firstLine="709"/>
      </w:pPr>
      <w:r>
        <w:t>работников бюджетной сферы до установленных указами Президента Российской Федерации уровней; обеспечение устанавливаемого соглашениями с областным</w:t>
      </w:r>
      <w:r w:rsidR="00262FFC">
        <w:t>и исполнител</w:t>
      </w:r>
      <w:r>
        <w:t>ьными органами государственной власти объема финансового обеспечения расходных обязательств, софинансирование которых осуществляется за счет средств областного бюджета.</w:t>
      </w:r>
    </w:p>
    <w:p w:rsidR="00F57F4D" w:rsidRDefault="00F57F4D" w:rsidP="00DF0676">
      <w:pPr>
        <w:spacing w:after="23" w:line="259" w:lineRule="auto"/>
        <w:ind w:right="69" w:firstLine="709"/>
      </w:pPr>
    </w:p>
    <w:p w:rsidR="00F57F4D" w:rsidRDefault="005D4D61" w:rsidP="005E3E0A">
      <w:pPr>
        <w:spacing w:after="0" w:line="267" w:lineRule="auto"/>
        <w:ind w:right="69" w:firstLine="709"/>
        <w:jc w:val="center"/>
      </w:pPr>
      <w:r>
        <w:t>II. </w:t>
      </w:r>
      <w:r w:rsidR="00655238">
        <w:t xml:space="preserve">Функции участников </w:t>
      </w:r>
      <w:r w:rsidR="00761938">
        <w:t>бюджетного процесса Погарского</w:t>
      </w:r>
      <w:r w:rsidR="00655238">
        <w:t xml:space="preserve"> района при планировании бюджетных ассигнований</w:t>
      </w:r>
    </w:p>
    <w:p w:rsidR="00F57F4D" w:rsidRDefault="00F57F4D" w:rsidP="00DF0676">
      <w:pPr>
        <w:spacing w:after="0" w:line="259" w:lineRule="auto"/>
        <w:ind w:right="69" w:firstLine="709"/>
      </w:pPr>
    </w:p>
    <w:p w:rsidR="00F57F4D" w:rsidRDefault="005D4D61" w:rsidP="00DF0676">
      <w:pPr>
        <w:ind w:right="69" w:firstLine="709"/>
      </w:pPr>
      <w:r>
        <w:t>13. </w:t>
      </w:r>
      <w:r w:rsidR="00655238">
        <w:t xml:space="preserve">Главные распорядители бюджетных средств в сроки, установленные нормативным правовым </w:t>
      </w:r>
      <w:r w:rsidR="00761938">
        <w:t>актом администрации Погарского</w:t>
      </w:r>
      <w:r w:rsidR="00655238">
        <w:t xml:space="preserve"> района, регламентирующим порядок и сроки составления проекта бюджета муниципального района на очередной финансовый год и на плановый период:</w:t>
      </w:r>
    </w:p>
    <w:p w:rsidR="00F57F4D" w:rsidRDefault="00655238" w:rsidP="00DF0676">
      <w:pPr>
        <w:spacing w:after="5" w:line="267" w:lineRule="auto"/>
        <w:ind w:right="69" w:firstLine="709"/>
      </w:pPr>
      <w:r>
        <w:t>подготавливают и направляют в финансовое управление обоснования</w:t>
      </w:r>
    </w:p>
    <w:p w:rsidR="00F57F4D" w:rsidRDefault="00655238" w:rsidP="00DF0676">
      <w:pPr>
        <w:ind w:right="69" w:firstLine="709"/>
      </w:pPr>
      <w:r>
        <w:t>бюджетных ассигнований в соответствии с настоящей методикой и (или) в соответствии с отдельными запросами финансового управления; обеспечивают доработку обоснований бюджетных ассигнований в срок</w:t>
      </w:r>
    </w:p>
    <w:p w:rsidR="00F57F4D" w:rsidRDefault="00655238" w:rsidP="00DF0676">
      <w:pPr>
        <w:ind w:right="69" w:firstLine="709"/>
      </w:pPr>
      <w:r>
        <w:t>не более 3 рабочих дней в случае направления финансовым управлением обоснований бюджетных ассигнований на доработку; представляют в финансовое управление данные о распределении доведенных предельных объемов бюджетных ассигнований по разделам, подразделам, целевым статьям (муниципальным программам и непрограммным направлениям деятельности), группам, подгруппам и элементам видов расходов бюджетной классификации расходов; подготавливают пояснительную записку к проекту бюджета муниципального района на очередной финансовый год и на плановый период в части осуществляемых расходов.</w:t>
      </w:r>
    </w:p>
    <w:p w:rsidR="00F57F4D" w:rsidRDefault="005D4D61" w:rsidP="00DF0676">
      <w:pPr>
        <w:ind w:right="69" w:firstLine="709"/>
      </w:pPr>
      <w:r>
        <w:t>14. </w:t>
      </w:r>
      <w:r w:rsidR="00655238">
        <w:t>Финансовое управ</w:t>
      </w:r>
      <w:r w:rsidR="00761938">
        <w:t>ление администрации Погарского</w:t>
      </w:r>
      <w:r w:rsidR="00655238">
        <w:t xml:space="preserve"> района в сроки, установленные нормативным правовым </w:t>
      </w:r>
      <w:r w:rsidR="00761938">
        <w:t>актом администрации Погарского</w:t>
      </w:r>
      <w:r w:rsidR="00655238">
        <w:t xml:space="preserve"> района, регламентирующим порядок и сроки составления проекта бюджета муниципального района на очередной финансовый год и на плановый период: направляет органам местного самоуправления муници</w:t>
      </w:r>
      <w:r w:rsidR="003405C9">
        <w:t>пальных образований Погарского</w:t>
      </w:r>
      <w:r w:rsidR="00655238">
        <w:t xml:space="preserve"> района исходные данные для расчета межбюджетных трансфертов за счет субвенций из областного бюджета местным бюджетам на очередной финансовый год и на плановый период; анализирует обоснования бюджетных </w:t>
      </w:r>
      <w:r w:rsidR="003405C9">
        <w:t>ассигнований главных распоряди</w:t>
      </w:r>
      <w:r w:rsidR="00655238">
        <w:t xml:space="preserve">телей бюджетных средств, в случае необходимости направляет обоснования бюджетных ассигнований на доработку; на основании обоснований бюджетных ассигнований осуществляет планирование бюджетных ассигнований, определяет и доводит до главных распорядителей бюджетных средств предельные объемы бюджетных ассигнований на очередной финансовый год и на плановый период; обеспечивает согласование представляемых главными распорядителями бюджетных средств данных о распределении доведенных предельных объемов бюджетных ассигнований по кодам бюджетной классификации расходов; организует и обеспечивает проведение </w:t>
      </w:r>
      <w:r w:rsidR="00655238" w:rsidRPr="00883C83">
        <w:t>заседаний Комиссии по бюджетным проектировкам</w:t>
      </w:r>
      <w:r w:rsidR="002577D3" w:rsidRPr="00883C83">
        <w:t xml:space="preserve"> Погарского</w:t>
      </w:r>
      <w:r w:rsidR="00655238" w:rsidRPr="00883C83">
        <w:t xml:space="preserve"> района, согласительных совещаний с главными</w:t>
      </w:r>
      <w:r w:rsidR="00655238">
        <w:t xml:space="preserve"> распорядителями бюджетных средств по вопросам планирования (распределения) бюджетных ассигнований.</w:t>
      </w:r>
    </w:p>
    <w:p w:rsidR="005E3E0A" w:rsidRDefault="005E3E0A" w:rsidP="00DF0676">
      <w:pPr>
        <w:ind w:right="69" w:firstLine="709"/>
      </w:pPr>
    </w:p>
    <w:p w:rsidR="00792439" w:rsidRDefault="00655238" w:rsidP="005E3E0A">
      <w:pPr>
        <w:spacing w:after="50"/>
        <w:ind w:right="69" w:firstLine="709"/>
        <w:jc w:val="center"/>
      </w:pPr>
      <w:r>
        <w:t>III.</w:t>
      </w:r>
      <w:r w:rsidR="00DF0676">
        <w:t> </w:t>
      </w:r>
      <w:r>
        <w:t>Особенности планирования отдельных видов бюджетных ассигнований</w:t>
      </w:r>
    </w:p>
    <w:p w:rsidR="005E3E0A" w:rsidRDefault="005E3E0A" w:rsidP="00DF0676">
      <w:pPr>
        <w:spacing w:after="50"/>
        <w:ind w:right="69" w:firstLine="709"/>
      </w:pPr>
    </w:p>
    <w:p w:rsidR="00F57F4D" w:rsidRDefault="00655238" w:rsidP="00DF0676">
      <w:pPr>
        <w:spacing w:after="50"/>
        <w:ind w:right="69" w:firstLine="709"/>
      </w:pPr>
      <w:r>
        <w:t>15.</w:t>
      </w:r>
      <w:r w:rsidR="00DF0676">
        <w:rPr>
          <w:rFonts w:ascii="Arial" w:eastAsia="Arial" w:hAnsi="Arial" w:cs="Arial"/>
        </w:rPr>
        <w:t> </w:t>
      </w:r>
      <w:r>
        <w:t>Планирование бюджетных ассигнований на финансовое обеспечение выполнения муниципального задания муниципальными бюдж</w:t>
      </w:r>
      <w:r w:rsidR="00A94A67">
        <w:t>етными учреждениями Погарского</w:t>
      </w:r>
      <w:r>
        <w:t xml:space="preserve"> района осуществляется с учетом положений постановлен</w:t>
      </w:r>
      <w:r w:rsidR="00F95427">
        <w:t>ия администрации Погарского</w:t>
      </w:r>
      <w:r>
        <w:t xml:space="preserve"> района </w:t>
      </w:r>
      <w:r w:rsidR="00A56FA3" w:rsidRPr="00FE37C2">
        <w:t>от 20.11.2015 № 660</w:t>
      </w:r>
      <w:r w:rsidRPr="00FE37C2">
        <w:t xml:space="preserve"> «О порядке формирования</w:t>
      </w:r>
      <w:r w:rsidR="00A56FA3" w:rsidRPr="00FE37C2">
        <w:t xml:space="preserve"> муниципального задания </w:t>
      </w:r>
      <w:r w:rsidR="00FE37C2" w:rsidRPr="00FE37C2">
        <w:t>на оказание</w:t>
      </w:r>
      <w:r w:rsidR="00DF0676">
        <w:t xml:space="preserve"> </w:t>
      </w:r>
      <w:r w:rsidR="00FE37C2" w:rsidRPr="00FE37C2">
        <w:t xml:space="preserve">муниципальных услуг (выполнение </w:t>
      </w:r>
      <w:proofErr w:type="gramStart"/>
      <w:r w:rsidR="00FE37C2" w:rsidRPr="00FE37C2">
        <w:t>работ)в</w:t>
      </w:r>
      <w:proofErr w:type="gramEnd"/>
      <w:r w:rsidR="00FE37C2" w:rsidRPr="00FE37C2">
        <w:t xml:space="preserve"> отношении</w:t>
      </w:r>
      <w:r w:rsidR="00DF0676">
        <w:t xml:space="preserve"> </w:t>
      </w:r>
      <w:r w:rsidR="00FE37C2" w:rsidRPr="00FE37C2">
        <w:t>муниципальных учреждений</w:t>
      </w:r>
      <w:r w:rsidR="00DF0676">
        <w:t xml:space="preserve"> </w:t>
      </w:r>
      <w:r w:rsidRPr="00FE37C2">
        <w:t>и финансового обеспечения выполнения муниципального задания муниципа</w:t>
      </w:r>
      <w:r w:rsidR="00F95427" w:rsidRPr="00FE37C2">
        <w:t>льными учреждениями Погарского</w:t>
      </w:r>
      <w:r w:rsidRPr="00FE37C2">
        <w:t xml:space="preserve"> района».</w:t>
      </w:r>
    </w:p>
    <w:p w:rsidR="00F57F4D" w:rsidRDefault="00655238" w:rsidP="00DF0676">
      <w:pPr>
        <w:ind w:right="69" w:firstLine="709"/>
      </w:pPr>
      <w:r>
        <w:t>С целью планирования бюджетных ассигнований на финансовое обеспечение выполнения муниципального задания муниципальными бюдж</w:t>
      </w:r>
      <w:r w:rsidR="00813F3B">
        <w:t>етными учреждениями Погарского</w:t>
      </w:r>
      <w:r>
        <w:t xml:space="preserve"> района</w:t>
      </w:r>
      <w:r w:rsidR="00DF0676">
        <w:t xml:space="preserve"> </w:t>
      </w:r>
      <w:r>
        <w:t>органы мест</w:t>
      </w:r>
      <w:r w:rsidR="00813F3B">
        <w:t>ного самоуправления Погарского</w:t>
      </w:r>
      <w:r>
        <w:t xml:space="preserve"> района, осуществляющие функции и полномочия учредителей муниципальных бюджетных, представляют в финансовое управление обоснования бюджетных ассигнований в соответствии </w:t>
      </w:r>
      <w:r>
        <w:rPr>
          <w:color w:val="0000FF"/>
        </w:rPr>
        <w:t>с приложением 1</w:t>
      </w:r>
      <w:r>
        <w:t xml:space="preserve"> к настоящей методике.</w:t>
      </w:r>
    </w:p>
    <w:p w:rsidR="00F57F4D" w:rsidRDefault="00655238" w:rsidP="00DF0676">
      <w:pPr>
        <w:ind w:right="69" w:firstLine="709"/>
      </w:pPr>
      <w:r>
        <w:t>Показатели объема оказания муниципальных услуг, оказываемых муниципальными бюдж</w:t>
      </w:r>
      <w:r w:rsidR="00813F3B">
        <w:t>етными учреждениями Погарского</w:t>
      </w:r>
      <w:r>
        <w:t xml:space="preserve"> района, определятся с учетом оценки потребности в предоставлении муниципальных услуг на очередной финансовый год и на плановый период, результатов выполнения муниципального задания за предыдущие периоды.</w:t>
      </w:r>
    </w:p>
    <w:p w:rsidR="00F57F4D" w:rsidRDefault="00655238" w:rsidP="00DF0676">
      <w:pPr>
        <w:ind w:right="69" w:firstLine="709"/>
      </w:pPr>
      <w:r>
        <w:t xml:space="preserve">Планирование расходов бюджета на оплату труда и начисления на выплаты по оплате труда муниципальных </w:t>
      </w:r>
      <w:r w:rsidR="00813F3B">
        <w:t>учреждений Погарского</w:t>
      </w:r>
      <w:r>
        <w:t xml:space="preserve"> района осуществляется исходя из необходимости повышения оплаты труда отдельным категориям работников в соответствии с темпами, предусмотренными «дорожными картами» исполнительно-распорядител</w:t>
      </w:r>
      <w:r w:rsidR="00813F3B">
        <w:t>ьных органов власти Погарского</w:t>
      </w:r>
      <w:r>
        <w:t xml:space="preserve"> района, а также обеспечения не менее трети потребности в средствах на повышение оплаты труда за счет проведения мероприятий по реорганизации неэффективных организаций, направления на повышение оплаты труда средств от приносящей доход деятельности муниципальных учреждений.</w:t>
      </w:r>
    </w:p>
    <w:p w:rsidR="00F57F4D" w:rsidRDefault="00655238" w:rsidP="00DF0676">
      <w:pPr>
        <w:ind w:right="69" w:firstLine="709"/>
      </w:pPr>
      <w:r>
        <w:t>Перераспределение бюджетных ассигнований, предусмотренных главным распорядителям бюджетных средств на финансовое обеспечение выполнения муниципального задания муниципальными бюджетными учреждениями, на иные цели не допускается.</w:t>
      </w:r>
    </w:p>
    <w:p w:rsidR="00F57F4D" w:rsidRDefault="00792439" w:rsidP="00DF0676">
      <w:pPr>
        <w:ind w:right="69" w:firstLine="709"/>
      </w:pPr>
      <w:r>
        <w:t>16.</w:t>
      </w:r>
      <w:r w:rsidR="00DF0676">
        <w:t> </w:t>
      </w:r>
      <w:r w:rsidR="00655238">
        <w:t>Планирование бюджетных ассигнований на предоставление муниципальным бю</w:t>
      </w:r>
      <w:r w:rsidR="001059AE">
        <w:t>джетным учреждениям Погарского</w:t>
      </w:r>
      <w:r w:rsidR="00655238">
        <w:t xml:space="preserve"> района субсидий на иные цели осуществляется в зависимости от содержания расходов, планируемых к осуществлению за счет субсидий, в соответствии с </w:t>
      </w:r>
      <w:r w:rsidR="00655238">
        <w:rPr>
          <w:color w:val="0000FF"/>
        </w:rPr>
        <w:t>приложением 2</w:t>
      </w:r>
      <w:r w:rsidR="00655238">
        <w:t xml:space="preserve"> к настоящей методике.</w:t>
      </w:r>
    </w:p>
    <w:p w:rsidR="00F57F4D" w:rsidRDefault="00655238" w:rsidP="00DF0676">
      <w:pPr>
        <w:ind w:right="69" w:firstLine="709"/>
      </w:pPr>
      <w:r>
        <w:t>Сведения о субсидиях на иные цели, планируемых к предоставлению муниципальным бюджетным учреждениям (за исключением субсидий муниципальным учреждениям на выплату материальной поддержки), представляются совместно с финансово-экономическими обоснования мероприятий, планируемых к реализации за счет субсидий.</w:t>
      </w:r>
    </w:p>
    <w:p w:rsidR="00F57F4D" w:rsidRDefault="00792439" w:rsidP="00DF0676">
      <w:pPr>
        <w:ind w:right="69" w:firstLine="709"/>
      </w:pPr>
      <w:r>
        <w:t>17.</w:t>
      </w:r>
      <w:r w:rsidR="00DF0676">
        <w:t> </w:t>
      </w:r>
      <w:r w:rsidR="00655238">
        <w:t>Планирование бюджетных ассигнований на финансовое обеспечение деятельности органов местного самоуправления (включая расходы на оплату труда и начисления на выплаты по оплате труда, оплату коммунальных услуг, уплата налогов, сборов и иных обязательных платежей) осуществляется в соответствии с действующим законодательством, показателями численности, утвержденными в штатных расписаниях, а также установленным основными направлениями бюджетной полити</w:t>
      </w:r>
      <w:r w:rsidR="00862108">
        <w:t xml:space="preserve">ки Погарского </w:t>
      </w:r>
      <w:r w:rsidR="00655238">
        <w:t>района уровнем и сроков индексации (увеличения) фонда оплаты труда.</w:t>
      </w:r>
    </w:p>
    <w:p w:rsidR="00F57F4D" w:rsidRDefault="00655238" w:rsidP="00DF0676">
      <w:pPr>
        <w:ind w:right="69" w:firstLine="709"/>
      </w:pPr>
      <w:r>
        <w:t xml:space="preserve">С целью планирования бюджетных ассигнований на финансовое обеспечение деятельности органов местного самоуправления в финансовое управление представляются обоснования бюджетных ассигнований в соответствии с </w:t>
      </w:r>
      <w:r>
        <w:rPr>
          <w:color w:val="0000FF"/>
        </w:rPr>
        <w:t>приложением 3</w:t>
      </w:r>
      <w:r>
        <w:t xml:space="preserve"> к настоящей методике.</w:t>
      </w:r>
    </w:p>
    <w:p w:rsidR="00F57F4D" w:rsidRDefault="00792439" w:rsidP="00DF0676">
      <w:pPr>
        <w:ind w:right="69" w:firstLine="709"/>
      </w:pPr>
      <w:r>
        <w:t>18.</w:t>
      </w:r>
      <w:r w:rsidR="00DF0676">
        <w:t> </w:t>
      </w:r>
      <w:r w:rsidR="00655238">
        <w:t>Планирование бюджетных ассигнований на исполнение публичных и публичных нормативных обязательств, осуществляется с использованием нормативов (размеров выплат), установленных нормативны</w:t>
      </w:r>
      <w:r w:rsidR="00862108">
        <w:t>ми правовыми актами Погарского</w:t>
      </w:r>
      <w:r w:rsidR="00655238">
        <w:t xml:space="preserve"> района, и численности физических лиц, являющихся получателями выплат.</w:t>
      </w:r>
    </w:p>
    <w:p w:rsidR="00F57F4D" w:rsidRDefault="00655238" w:rsidP="00DF0676">
      <w:pPr>
        <w:ind w:right="69" w:firstLine="709"/>
      </w:pPr>
      <w:r>
        <w:t xml:space="preserve">С целью планирования бюджетных ассигнований на исполнение публичных и публичных нормативных обязательств в финансовое управление представляются обоснования бюджетных ассигнований в соответствии с </w:t>
      </w:r>
      <w:r>
        <w:rPr>
          <w:color w:val="0000FF"/>
        </w:rPr>
        <w:t>приложениями 4-7</w:t>
      </w:r>
      <w:r>
        <w:t xml:space="preserve"> к настоящей методике.</w:t>
      </w:r>
    </w:p>
    <w:p w:rsidR="00F57F4D" w:rsidRDefault="00792439" w:rsidP="00DF0676">
      <w:pPr>
        <w:ind w:right="69" w:firstLine="709"/>
      </w:pPr>
      <w:r>
        <w:t>19.</w:t>
      </w:r>
      <w:r w:rsidR="00DF0676">
        <w:t> </w:t>
      </w:r>
      <w:r w:rsidR="00655238">
        <w:t>Расчет бюджетных ассигнований на уплату налога на имущество организаций, транспортного и земельного налогов, иных обязательных сборов и платежей осуществляется соответствии с налоговым законодательством.</w:t>
      </w:r>
    </w:p>
    <w:p w:rsidR="00F57F4D" w:rsidRDefault="00655238" w:rsidP="00DF0676">
      <w:pPr>
        <w:ind w:right="69" w:firstLine="709"/>
      </w:pPr>
      <w:r>
        <w:t>В качестве объекта налогообложения по налогам, уплачиваемым муниципальными бюджетными учреждениями, учитывается недвижимое и особо ценное движимое имущество, закрепленное за муниципальными бюджетными учреждениями или приобретенное учреждениями за счет средств, выделенных им учредителем на приобретение такого имущества, в том числе земельные участки, за исключением имущества, сдаваемого в аренду с согласия учредителя.</w:t>
      </w:r>
    </w:p>
    <w:p w:rsidR="00F57F4D" w:rsidRDefault="00792439" w:rsidP="00DF0676">
      <w:pPr>
        <w:ind w:right="69" w:firstLine="709"/>
      </w:pPr>
      <w:r>
        <w:t>20.</w:t>
      </w:r>
      <w:r w:rsidR="00DF0676">
        <w:t> </w:t>
      </w:r>
      <w:r w:rsidR="00655238">
        <w:t>Планирование бюджетных ассигнований на исполнение действующих расходных обязательств по обслуживанию муниципальног</w:t>
      </w:r>
      <w:r w:rsidR="004422D1">
        <w:t>о внутреннего долга Погарского</w:t>
      </w:r>
      <w:r w:rsidR="00655238">
        <w:t xml:space="preserve"> района осуществляется в соответствии с договорами и соглашениями о привлечении заемных средств, определяющими условия привлечения и по</w:t>
      </w:r>
      <w:r w:rsidR="004422D1">
        <w:t>гашения долговых обязательств Погарского</w:t>
      </w:r>
      <w:r w:rsidR="00655238">
        <w:t xml:space="preserve"> района.</w:t>
      </w:r>
    </w:p>
    <w:p w:rsidR="00F57F4D" w:rsidRDefault="00655238" w:rsidP="00DF0676">
      <w:pPr>
        <w:ind w:right="69" w:firstLine="709"/>
      </w:pPr>
      <w:r>
        <w:t>В случае, если в источниках финансирования дефицита бюджета муниципального района на очередной финансовый год и на плановый период предусматривается привлечение дополнительных заимствований, при планировании бюджетных ассигнований на обслуживание муниципального внутреннего долга учитываются возникающие в связи с этим принимаемые расходные обязательства по обслуживанию соответствующих долговых обязательств в очередном финансовом году и в плановом периоде.</w:t>
      </w:r>
    </w:p>
    <w:p w:rsidR="00F57F4D" w:rsidRDefault="00792439" w:rsidP="00DF0676">
      <w:pPr>
        <w:ind w:right="69" w:firstLine="709"/>
      </w:pPr>
      <w:r>
        <w:t>21.</w:t>
      </w:r>
      <w:r w:rsidR="00DF0676">
        <w:t> </w:t>
      </w:r>
      <w:r w:rsidR="00655238">
        <w:t xml:space="preserve">Планирование бюджетных ассигнований на осуществление бюджетных инвестиций осуществляется на основании положений </w:t>
      </w:r>
      <w:hyperlink r:id="rId18">
        <w:r w:rsidR="00655238">
          <w:t>статей 79</w:t>
        </w:r>
      </w:hyperlink>
      <w:hyperlink r:id="rId19">
        <w:r w:rsidR="00655238">
          <w:t>,</w:t>
        </w:r>
      </w:hyperlink>
      <w:hyperlink r:id="rId20">
        <w:r w:rsidR="00655238">
          <w:t xml:space="preserve"> 79.1</w:t>
        </w:r>
      </w:hyperlink>
      <w:hyperlink r:id="rId21">
        <w:r w:rsidR="00655238">
          <w:t xml:space="preserve"> </w:t>
        </w:r>
      </w:hyperlink>
      <w:r w:rsidR="00655238">
        <w:t>Бюджетного кодекса Российской Федерации.</w:t>
      </w:r>
    </w:p>
    <w:p w:rsidR="00F57F4D" w:rsidRDefault="00655238" w:rsidP="00DF0676">
      <w:pPr>
        <w:ind w:right="69" w:firstLine="709"/>
      </w:pPr>
      <w:r>
        <w:t>В первоочередном порядке осуществляется планирование бюджетных ассигнований на осуществление бюджетных инвестиций в объекты высокой степени готовности, а также объекты, софинансирование строительства (реконструкции) которых осуществляется за счет средств областного бюджета.</w:t>
      </w:r>
    </w:p>
    <w:p w:rsidR="00F57F4D" w:rsidRDefault="00655238" w:rsidP="00DF0676">
      <w:pPr>
        <w:ind w:right="69" w:firstLine="709"/>
      </w:pPr>
      <w:r>
        <w:t xml:space="preserve">С целью планирования бюджетных ассигнований на осуществление бюджетных инвестиций главные распорядителя бюджетных средств представляют в финансовое управление обоснования бюджетных ассигнований в соответствии с </w:t>
      </w:r>
      <w:r>
        <w:rPr>
          <w:color w:val="0000FF"/>
        </w:rPr>
        <w:t>приложением 8</w:t>
      </w:r>
      <w:r>
        <w:t xml:space="preserve"> к настоящей методике.</w:t>
      </w:r>
    </w:p>
    <w:p w:rsidR="00F57F4D" w:rsidRDefault="00792439" w:rsidP="00DF0676">
      <w:pPr>
        <w:ind w:right="69" w:firstLine="709"/>
      </w:pPr>
      <w:r>
        <w:t>22.</w:t>
      </w:r>
      <w:r w:rsidR="00DF0676">
        <w:t> </w:t>
      </w:r>
      <w:r w:rsidR="00655238">
        <w:t>Планирование бюджетных ассигнований на представление межбюджетных трансфертов местным бюджетам осуществляется в соответствии с Законом Брянской области</w:t>
      </w:r>
      <w:r w:rsidR="00655238">
        <w:rPr>
          <w:sz w:val="24"/>
        </w:rPr>
        <w:t xml:space="preserve"> </w:t>
      </w:r>
      <w:r w:rsidR="00655238">
        <w:t>от 13.08.2007 № 126-З «О межбюджетных отношениях в Брянской области».</w:t>
      </w:r>
    </w:p>
    <w:p w:rsidR="00F57F4D" w:rsidRDefault="00792439" w:rsidP="00DF0676">
      <w:pPr>
        <w:ind w:right="69" w:firstLine="709"/>
      </w:pPr>
      <w:r>
        <w:t>23.</w:t>
      </w:r>
      <w:r w:rsidR="00DF0676">
        <w:t> </w:t>
      </w:r>
      <w:r w:rsidR="00655238">
        <w:t>Планирование бюджетных ассигнований на осуществление иных закупок для муниципальных нужд осуществляется с учетом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57F4D" w:rsidRDefault="00655238" w:rsidP="00DF0676">
      <w:pPr>
        <w:ind w:right="69" w:firstLine="709"/>
      </w:pPr>
      <w:r>
        <w:t xml:space="preserve">С целью планирования бюджетных ассигнований на осуществление иных закупок для муниципальных нужд (за исключением закупок, осуществляемых в рамках финансового обеспечения деятельности органов местного самоуправления, муниципальных казенных учреждений) главные распорядителя бюджетных средств представляют в финансовое управление обоснования бюджетных ассигнований в соответствии с </w:t>
      </w:r>
      <w:r>
        <w:rPr>
          <w:color w:val="0000FF"/>
        </w:rPr>
        <w:t>приложением 9</w:t>
      </w:r>
      <w:r>
        <w:t xml:space="preserve"> к настоящей методике.</w:t>
      </w:r>
    </w:p>
    <w:p w:rsidR="00F57F4D" w:rsidRDefault="00655238" w:rsidP="00DF0676">
      <w:pPr>
        <w:ind w:right="69" w:firstLine="709"/>
      </w:pPr>
      <w:r>
        <w:t>Обоснования бюджетных ассигнований на осуществление иных закупок для муниципальных нужд представляются совместно с финансово-экономическими обоснования планируемых закупок, содержащими расчеты, подтверждающими размеры ассигнований, необходимых для осуществления закупок.</w:t>
      </w:r>
    </w:p>
    <w:p w:rsidR="00BB1C7D" w:rsidRDefault="00BB1C7D" w:rsidP="00DF0676">
      <w:pPr>
        <w:ind w:right="69" w:firstLine="709"/>
      </w:pPr>
    </w:p>
    <w:p w:rsidR="00F57F4D" w:rsidRDefault="00655238" w:rsidP="00BB1C7D">
      <w:pPr>
        <w:spacing w:after="0" w:line="267" w:lineRule="auto"/>
        <w:ind w:right="69" w:firstLine="709"/>
        <w:jc w:val="center"/>
      </w:pPr>
      <w:r>
        <w:t>IV.</w:t>
      </w:r>
      <w:r w:rsidR="00081FC7">
        <w:t> </w:t>
      </w:r>
      <w:r>
        <w:t>Методические указания по подготовке пояснительной записки к проекту бюджета муниципального района на очередной финансовый год и на плановый период</w:t>
      </w:r>
    </w:p>
    <w:p w:rsidR="00BB1C7D" w:rsidRDefault="00BB1C7D" w:rsidP="00DF0676">
      <w:pPr>
        <w:spacing w:after="0" w:line="267" w:lineRule="auto"/>
        <w:ind w:right="69" w:firstLine="709"/>
      </w:pPr>
    </w:p>
    <w:p w:rsidR="00F57F4D" w:rsidRDefault="00655238" w:rsidP="00DF0676">
      <w:pPr>
        <w:spacing w:after="29" w:line="259" w:lineRule="auto"/>
        <w:ind w:right="69" w:firstLine="709"/>
      </w:pPr>
      <w:r>
        <w:t>В пояснительной записке к проекту бюджета муниципального района по каждому главному распорядителю бюджетных средств приводится краткая характеристика:</w:t>
      </w:r>
    </w:p>
    <w:p w:rsidR="00F57F4D" w:rsidRDefault="00655238" w:rsidP="00DF0676">
      <w:pPr>
        <w:spacing w:after="5" w:line="267" w:lineRule="auto"/>
        <w:ind w:right="69" w:firstLine="709"/>
      </w:pPr>
      <w:r>
        <w:t>функций, целей и задач деятельности главного распорядителя бюджетных</w:t>
      </w:r>
    </w:p>
    <w:p w:rsidR="00F57F4D" w:rsidRDefault="00655238" w:rsidP="00DF0676">
      <w:pPr>
        <w:ind w:right="69" w:firstLine="709"/>
      </w:pPr>
      <w:r>
        <w:t>средств; количества находящихся в его ведении муниципальных учреждений; состава и объемов бюджетных ассигнований бюджета муниципального района, предусмотренных главному распорядителю на очередной финансовый год и на плановый период в разрезе целевых статей расходов бюджета в составе приложений 10-13.</w:t>
      </w:r>
    </w:p>
    <w:p w:rsidR="00F57F4D" w:rsidRDefault="00655238" w:rsidP="00DF0676">
      <w:pPr>
        <w:ind w:right="69" w:firstLine="709"/>
      </w:pPr>
      <w:r>
        <w:t>В пояснительной записке приводятся конкретные особенности и факторы, оказывающие влияние на планирование бюджетных ассигнований, в том числе: перераспределение расходных полномочий, изменение механизмов реализации отдельных мероприятий, реализация новых мероприятий, результаты оптимизации, повышение эффективности бюджетных расходов. Указываются планируемые в очередном финансовом году и плановом периоде ожидаемые конечные результаты использования бюджетных ассигнований в соответствии с перечнем показателей (индикаторов) мун</w:t>
      </w:r>
      <w:r w:rsidR="004422D1">
        <w:t>иципальных программ Погарского</w:t>
      </w:r>
      <w:r>
        <w:t xml:space="preserve"> района.</w:t>
      </w:r>
    </w:p>
    <w:p w:rsidR="00F57F4D" w:rsidRDefault="00792439" w:rsidP="00DF0676">
      <w:pPr>
        <w:ind w:right="69" w:firstLine="709"/>
      </w:pPr>
      <w:r>
        <w:t>24.</w:t>
      </w:r>
      <w:r w:rsidR="00DF0676">
        <w:t> </w:t>
      </w:r>
      <w:r w:rsidR="00655238">
        <w:t>Общий объем пояснительной записки по главному распорядителю бюджетных средств не должен превышать 10 страниц. Пояснительная записка представляется в финансовое управление на бумажном и электронном носителе.</w:t>
      </w:r>
    </w:p>
    <w:sectPr w:rsidR="00F57F4D">
      <w:pgSz w:w="11906" w:h="16838"/>
      <w:pgMar w:top="712" w:right="779" w:bottom="100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27A3B"/>
    <w:multiLevelType w:val="hybridMultilevel"/>
    <w:tmpl w:val="F2C0457E"/>
    <w:lvl w:ilvl="0" w:tplc="447A4DDA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260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8234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14E1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EE6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6D8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D230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456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474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5F2290"/>
    <w:multiLevelType w:val="hybridMultilevel"/>
    <w:tmpl w:val="2B2ED6EC"/>
    <w:lvl w:ilvl="0" w:tplc="9C10B2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F04A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CC6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406D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0D1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C5B6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600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2AF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ADA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15A4E"/>
    <w:multiLevelType w:val="hybridMultilevel"/>
    <w:tmpl w:val="5D16A8C0"/>
    <w:lvl w:ilvl="0" w:tplc="605C301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AE11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0E48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61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49D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453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E71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B6AD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08A9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81437"/>
    <w:multiLevelType w:val="hybridMultilevel"/>
    <w:tmpl w:val="774041B2"/>
    <w:lvl w:ilvl="0" w:tplc="B5A87820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46C3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DE9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5855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47D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CD6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A28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44A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260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FD7616"/>
    <w:multiLevelType w:val="hybridMultilevel"/>
    <w:tmpl w:val="EC923100"/>
    <w:lvl w:ilvl="0" w:tplc="27E27336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207ED8">
      <w:start w:val="1"/>
      <w:numFmt w:val="lowerLetter"/>
      <w:lvlText w:val="%2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2855E">
      <w:start w:val="1"/>
      <w:numFmt w:val="lowerRoman"/>
      <w:lvlText w:val="%3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CCA78">
      <w:start w:val="1"/>
      <w:numFmt w:val="decimal"/>
      <w:lvlText w:val="%4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429AC">
      <w:start w:val="1"/>
      <w:numFmt w:val="lowerLetter"/>
      <w:lvlText w:val="%5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2F4D4">
      <w:start w:val="1"/>
      <w:numFmt w:val="lowerRoman"/>
      <w:lvlText w:val="%6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A17D6">
      <w:start w:val="1"/>
      <w:numFmt w:val="decimal"/>
      <w:lvlText w:val="%7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5F88">
      <w:start w:val="1"/>
      <w:numFmt w:val="lowerLetter"/>
      <w:lvlText w:val="%8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6EDE04">
      <w:start w:val="1"/>
      <w:numFmt w:val="lowerRoman"/>
      <w:lvlText w:val="%9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5A03A0"/>
    <w:multiLevelType w:val="hybridMultilevel"/>
    <w:tmpl w:val="780CDC74"/>
    <w:lvl w:ilvl="0" w:tplc="E54E69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00388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48A60A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ACE72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C7D2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43B2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28C61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E9348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4098A6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D"/>
    <w:rsid w:val="00081FC7"/>
    <w:rsid w:val="000B1DD5"/>
    <w:rsid w:val="000E6B69"/>
    <w:rsid w:val="001059AE"/>
    <w:rsid w:val="001A05B3"/>
    <w:rsid w:val="001A7437"/>
    <w:rsid w:val="001E4EA6"/>
    <w:rsid w:val="001F56B4"/>
    <w:rsid w:val="00214096"/>
    <w:rsid w:val="00255E19"/>
    <w:rsid w:val="002577D3"/>
    <w:rsid w:val="00262FFC"/>
    <w:rsid w:val="003405C9"/>
    <w:rsid w:val="003427DB"/>
    <w:rsid w:val="00351204"/>
    <w:rsid w:val="003A02FE"/>
    <w:rsid w:val="003D52DE"/>
    <w:rsid w:val="004422D1"/>
    <w:rsid w:val="0050047B"/>
    <w:rsid w:val="00520FB6"/>
    <w:rsid w:val="00530EF6"/>
    <w:rsid w:val="005D4D61"/>
    <w:rsid w:val="005E0892"/>
    <w:rsid w:val="005E3E0A"/>
    <w:rsid w:val="00655238"/>
    <w:rsid w:val="00761938"/>
    <w:rsid w:val="00783419"/>
    <w:rsid w:val="007837E2"/>
    <w:rsid w:val="00792439"/>
    <w:rsid w:val="007F726C"/>
    <w:rsid w:val="00813F3B"/>
    <w:rsid w:val="00840603"/>
    <w:rsid w:val="00862108"/>
    <w:rsid w:val="00883C83"/>
    <w:rsid w:val="00921E46"/>
    <w:rsid w:val="00973156"/>
    <w:rsid w:val="009A472B"/>
    <w:rsid w:val="009F646E"/>
    <w:rsid w:val="00A2679E"/>
    <w:rsid w:val="00A56FA3"/>
    <w:rsid w:val="00A748E0"/>
    <w:rsid w:val="00A94A67"/>
    <w:rsid w:val="00B2687A"/>
    <w:rsid w:val="00BB1C7D"/>
    <w:rsid w:val="00BD3E1D"/>
    <w:rsid w:val="00C602B1"/>
    <w:rsid w:val="00D2331B"/>
    <w:rsid w:val="00DE0843"/>
    <w:rsid w:val="00DF0676"/>
    <w:rsid w:val="00ED0822"/>
    <w:rsid w:val="00ED2DC8"/>
    <w:rsid w:val="00F57F4D"/>
    <w:rsid w:val="00F6032C"/>
    <w:rsid w:val="00F95427"/>
    <w:rsid w:val="00FE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9EEE"/>
  <w15:docId w15:val="{9D44AD6B-670B-4C22-8F03-9B76390C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431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5"/>
      <w:ind w:right="33"/>
      <w:jc w:val="center"/>
      <w:outlineLvl w:val="0"/>
    </w:pPr>
    <w:rPr>
      <w:rFonts w:ascii="Times New Roman" w:eastAsia="Times New Roman" w:hAnsi="Times New Roman" w:cs="Times New Roman"/>
      <w:b/>
      <w:color w:val="24406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44061"/>
      <w:sz w:val="32"/>
    </w:rPr>
  </w:style>
  <w:style w:type="paragraph" w:styleId="a3">
    <w:name w:val="List Paragraph"/>
    <w:basedOn w:val="a"/>
    <w:uiPriority w:val="34"/>
    <w:qFormat/>
    <w:rsid w:val="00792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D12D410CE54C44D66A05293588EB0555B6328614315DBEFCDC83EFFA6E542F0E71AFF548F376DjARBG" TargetMode="External"/><Relationship Id="rId13" Type="http://schemas.openxmlformats.org/officeDocument/2006/relationships/hyperlink" Target="consultantplus://offline/ref=239D12D410CE54C44D66A05293588EB0555B6328614315DBEFCDC83EFFA6E542F0E71AFF548E3A6EjARCG" TargetMode="External"/><Relationship Id="rId18" Type="http://schemas.openxmlformats.org/officeDocument/2006/relationships/hyperlink" Target="consultantplus://offline/ref=FC5B6DCDB86176F520827AE6629F40E24D7C9CFBC9279218836FAB19AAFB88B3B332A5C4656F4985H0J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5B6DCDB86176F520827AE6629F40E24D7C9CFBC9279218836FAB19AAFB88B3B332A5C4656F4987H0JAK" TargetMode="External"/><Relationship Id="rId7" Type="http://schemas.openxmlformats.org/officeDocument/2006/relationships/hyperlink" Target="consultantplus://offline/ref=239D12D410CE54C44D66A05293588EB0555B6328614315DBEFCDC83EFFA6E542F0E71AFF548F376DjARBG" TargetMode="External"/><Relationship Id="rId12" Type="http://schemas.openxmlformats.org/officeDocument/2006/relationships/hyperlink" Target="consultantplus://offline/ref=239D12D410CE54C44D66A05293588EB0555B6328614315DBEFCDC83EFFA6E542F0E71AFF548E3A6EjAREG" TargetMode="External"/><Relationship Id="rId17" Type="http://schemas.openxmlformats.org/officeDocument/2006/relationships/hyperlink" Target="consultantplus://offline/ref=239D12D410CE54C44D66A05293588EB0555B6328614315DBEFCDC83EFFA6E542F0E71AFF548E3F69jAR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9D12D410CE54C44D66A05293588EB0555B6328614315DBEFCDC83EFFA6E542F0E71AFF548E3F69jARDG" TargetMode="External"/><Relationship Id="rId20" Type="http://schemas.openxmlformats.org/officeDocument/2006/relationships/hyperlink" Target="consultantplus://offline/ref=FC5B6DCDB86176F520827AE6629F40E24D7C9CFBC9279218836FAB19AAFB88B3B332A5C4656F4987H0JA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5AB8F9512F5E5CC8414746E575D0042C94CA5705045A9B625B629A720924F5F66EE00511D792D7G7BBI" TargetMode="External"/><Relationship Id="rId11" Type="http://schemas.openxmlformats.org/officeDocument/2006/relationships/hyperlink" Target="consultantplus://offline/ref=239D12D410CE54C44D66A05293588EB0555B6328614315DBEFCDC83EFFA6E542F0E71AFF548E3D64jARAG" TargetMode="External"/><Relationship Id="rId5" Type="http://schemas.openxmlformats.org/officeDocument/2006/relationships/hyperlink" Target="consultantplus://offline/ref=8D5AB8F9512F5E5CC8414746E575D0042C94CA5705045A9B625B629A720924F5F66EE00511D792D7G7BBI" TargetMode="External"/><Relationship Id="rId15" Type="http://schemas.openxmlformats.org/officeDocument/2006/relationships/hyperlink" Target="consultantplus://offline/ref=239D12D410CE54C44D66A05293588EB0555B6328614315DBEFCDC83EFFA6E542F0E71AFF548E3A6AjAR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9D12D410CE54C44D66A05293588EB0555B6328614315DBEFCDC83EFFA6E542F0E71AFF5784j3R6G" TargetMode="External"/><Relationship Id="rId19" Type="http://schemas.openxmlformats.org/officeDocument/2006/relationships/hyperlink" Target="consultantplus://offline/ref=FC5B6DCDB86176F520827AE6629F40E24D7C9CFBC9279218836FAB19AAFB88B3B332A5C4656F4985H0J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9D12D410CE54C44D66A05293588EB0555B6328614315DBEFCDC83EFFA6E542F0E71AFD558Ej3R7G" TargetMode="External"/><Relationship Id="rId14" Type="http://schemas.openxmlformats.org/officeDocument/2006/relationships/hyperlink" Target="consultantplus://offline/ref=239D12D410CE54C44D66A05293588EB0555B6328614315DBEFCDC83EFFA6E542F0E71AFF548E3A68jAR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</dc:creator>
  <cp:keywords/>
  <cp:lastModifiedBy>Евгений Ваганович</cp:lastModifiedBy>
  <cp:revision>49</cp:revision>
  <dcterms:created xsi:type="dcterms:W3CDTF">2016-05-25T14:14:00Z</dcterms:created>
  <dcterms:modified xsi:type="dcterms:W3CDTF">2016-05-31T13:33:00Z</dcterms:modified>
</cp:coreProperties>
</file>