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 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17.06.2019 г. №3-192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пгт.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даче согласия на передачу в безвозмездное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 МУП МУЖКХ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погрузочно-уборочной машины ПУМ-4853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находящегося в собственности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РФ от 06.10.2003 №131-ФЗ «Об общих принципах местного самоуправления в Российской Федерации», Гражданским кодексом РФ, Положением «О порядке управления и распоряжения муниципальной собственностью Погарского городского поселения», утвержденного решением Совета народных депутатов поселка Погар от 27.02.2013 №2-159, Уставом Погарского городского поселения,  Совет народных депутатов  поселка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1.Дать согласие на передачу в безвозмездное пользование  на неопределенный срок муниципальному унитарному предприятию многоотраслевого управления жилищно-коммунального хозяйства Погарского района движимого имущества, 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2.Администрации Погарского района заключить договор безвозмездного пользования  с муниципальным унитарным предприятием многоотраслевого управления жилищно-коммунального хозяйства Погарского района на движимое имущество 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3.Настоящее решение вступает в силу со дня его принятия.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Погар</w:t>
        <w:tab/>
        <w:tab/>
        <w:tab/>
        <w:tab/>
        <w:tab/>
        <w:tab/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С.В.Сучкова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>Приложение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>к решению Совета совета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>народных депутатов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>от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6"/>
        </w:tabs>
        <w:spacing w:lineRule="exact" w:line="322"/>
        <w:ind w:left="2948" w:right="-227" w:hanging="0"/>
        <w:rPr/>
      </w:pPr>
      <w:r>
        <w:rPr>
          <w:rStyle w:val="Style14"/>
          <w:sz w:val="28"/>
          <w:szCs w:val="28"/>
          <w:lang w:val="ru-RU"/>
        </w:rPr>
        <w:t xml:space="preserve">            </w:t>
      </w:r>
      <w:r>
        <w:rPr>
          <w:rStyle w:val="Style14"/>
          <w:sz w:val="28"/>
          <w:szCs w:val="28"/>
          <w:lang w:val="ru-RU"/>
        </w:rPr>
        <w:t>ПЕРЕЧЕНЬ</w:t>
      </w:r>
    </w:p>
    <w:p>
      <w:pPr>
        <w:pStyle w:val="Standard"/>
        <w:spacing w:lineRule="exact" w:line="322"/>
        <w:ind w:right="-227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движимого  имущества  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015" w:type="dxa"/>
        <w:jc w:val="left"/>
        <w:tblInd w:w="3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0"/>
        <w:gridCol w:w="1701"/>
        <w:gridCol w:w="1559"/>
        <w:gridCol w:w="1520"/>
        <w:gridCol w:w="1815"/>
      </w:tblGrid>
      <w:tr>
        <w:trPr/>
        <w:tc>
          <w:tcPr>
            <w:tcW w:w="4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Балансовая стоимость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Наименование бюджета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Документы по приобретению</w:t>
            </w:r>
          </w:p>
        </w:tc>
      </w:tr>
      <w:tr>
        <w:trPr/>
        <w:tc>
          <w:tcPr>
            <w:tcW w:w="4121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Погрузочно уборочная машина ПУМ 4853 (на базе трактора  Беларус 82.1) в том числе: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- Погрузочно уборочная машина ПУМ 4853(на базе трактора Беларус 82.1)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- Косилка ротационная навесная КРН-2,1Б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- Оборудование ПЛУЖНОЕ и БУЛЬДОЗЕРНОЕ модель КО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Тип машины: Погрузочно-уборочная машина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Марка, модель, коммерческое наименование машины: ПУМ-4853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Страна происхождения: РФ</w:t>
            </w:r>
          </w:p>
          <w:p>
            <w:pPr>
              <w:pStyle w:val="Style21"/>
              <w:rPr/>
            </w:pPr>
            <w:r>
              <w:rPr>
                <w:rStyle w:val="Style14"/>
                <w:lang w:val="ru-RU"/>
              </w:rPr>
              <w:t>Заводской номер машины, идентификационный номер машины (</w:t>
            </w:r>
            <w:r>
              <w:rPr/>
              <w:t>VIN</w:t>
            </w:r>
            <w:r>
              <w:rPr>
                <w:rStyle w:val="Style14"/>
                <w:lang w:val="ru-RU"/>
              </w:rPr>
              <w:t xml:space="preserve"> или </w:t>
            </w:r>
            <w:r>
              <w:rPr/>
              <w:t>PIN</w:t>
            </w:r>
            <w:r>
              <w:rPr>
                <w:rStyle w:val="Style14"/>
                <w:lang w:val="ru-RU"/>
              </w:rPr>
              <w:t>) :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1157 (82023567)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Тип двигателя (двигателей) Двигатель внутреннего сгорания 1 шт.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Модель, номер двигателя (двигателей) — Д-243,051543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Рабочий объем двигателя (двигателей), см.3 — 4750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Мощность двигателя (двигателей), кВт (л.с.) - 60 (81)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Вид движителя — колесный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Цвет машины — синий</w:t>
            </w:r>
          </w:p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rPr/>
            </w:pPr>
            <w:r>
              <w:rPr>
                <w:rStyle w:val="Style14"/>
                <w:lang w:val="ru-RU"/>
              </w:rPr>
              <w:t xml:space="preserve">Паспорт самоходной машины и других видов техники </w:t>
            </w:r>
            <w:r>
              <w:rPr/>
              <w:t>RU</w:t>
            </w:r>
            <w:r>
              <w:rPr>
                <w:rStyle w:val="Style14"/>
                <w:lang w:val="ru-RU"/>
              </w:rPr>
              <w:t xml:space="preserve"> СВ 463166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  <w:t>1 521 888,66</w:t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  <w:t>1 320 000,00</w:t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  <w:t>141 000,00</w:t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both"/>
              <w:rPr>
                <w:lang w:val="ru-RU"/>
              </w:rPr>
            </w:pPr>
            <w:r>
              <w:rPr>
                <w:lang w:val="ru-RU"/>
              </w:rPr>
              <w:t>60 888,66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Погарское</w:t>
            </w:r>
          </w:p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городское</w:t>
            </w:r>
          </w:p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поселение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Товарная накладная №МР00000176 от 08.05.2019г., счет-фактура №МР00000176 от 08.05.2019г., муниципальный контракт №0127200000219000919_127675 от 15.04.2019г.</w:t>
            </w:r>
          </w:p>
        </w:tc>
      </w:tr>
      <w:tr>
        <w:trPr>
          <w:trHeight w:val="530" w:hRule="atLeast"/>
        </w:trPr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1 521 888,66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andard"/>
        <w:spacing w:lineRule="exact" w:line="322"/>
        <w:ind w:right="-227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70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2">
    <w:name w:val="Заголовок таблицы"/>
    <w:basedOn w:val="Style21"/>
    <w:qFormat/>
    <w:pPr>
      <w:suppressAutoHyphens w:val="true"/>
      <w:jc w:val="center"/>
    </w:pPr>
    <w:rPr>
      <w:b/>
      <w:bCs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LibreOffice/6.2.1.2$Windows_x86 LibreOffice_project/7bcb35dc3024a62dea0caee87020152d1ee96e71</Application>
  <Pages>1</Pages>
  <Words>460</Words>
  <CharactersWithSpaces>3078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2019-06-17T16:53:00Z</cp:lastPrinted>
  <dcterms:modified xsi:type="dcterms:W3CDTF">2019-06-18T06:49:00Z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