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right"/>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t>проект</w:t>
      </w:r>
    </w:p>
    <w:p>
      <w:pPr>
        <w:pStyle w:val="Normal"/>
        <w:widowControl w:val="false"/>
        <w:suppressAutoHyphens w:val="true"/>
        <w:spacing w:lineRule="auto" w:line="240" w:before="0" w:after="0"/>
        <w:jc w:val="center"/>
        <w:rPr>
          <w:rFonts w:ascii="Times New Roman" w:hAnsi="Times New Roman"/>
          <w:sz w:val="26"/>
          <w:szCs w:val="26"/>
        </w:rPr>
      </w:pPr>
      <w:r>
        <w:rPr>
          <w:rFonts w:eastAsia="SimSun;宋体" w:cs="Times New Roman" w:ascii="Times New Roman" w:hAnsi="Times New Roman"/>
          <w:kern w:val="2"/>
          <w:sz w:val="26"/>
          <w:szCs w:val="26"/>
          <w:lang w:eastAsia="zh-CN" w:bidi="hi-IN"/>
        </w:rPr>
        <w:t>РОССИЙСКАЯ ФЕДЕРАЦИЯ</w:t>
      </w:r>
    </w:p>
    <w:p>
      <w:pPr>
        <w:pStyle w:val="Normal"/>
        <w:widowControl w:val="false"/>
        <w:suppressAutoHyphens w:val="true"/>
        <w:spacing w:lineRule="auto" w:line="240" w:before="0" w:after="0"/>
        <w:jc w:val="center"/>
        <w:rPr>
          <w:rFonts w:ascii="Times New Roman" w:hAnsi="Times New Roman"/>
          <w:sz w:val="26"/>
          <w:szCs w:val="26"/>
        </w:rPr>
      </w:pPr>
      <w:r>
        <w:rPr>
          <w:rFonts w:eastAsia="SimSun;宋体" w:cs="Times New Roman" w:ascii="Times New Roman" w:hAnsi="Times New Roman"/>
          <w:kern w:val="2"/>
          <w:sz w:val="26"/>
          <w:szCs w:val="26"/>
          <w:lang w:eastAsia="zh-CN" w:bidi="hi-IN"/>
        </w:rPr>
        <w:t>АДМИНИСТРАЦИЯ ПОГАРСКОГО РАЙОНА</w:t>
      </w:r>
    </w:p>
    <w:p>
      <w:pPr>
        <w:pStyle w:val="Normal"/>
        <w:widowControl w:val="false"/>
        <w:suppressAutoHyphens w:val="true"/>
        <w:spacing w:lineRule="auto" w:line="240" w:before="0" w:after="0"/>
        <w:jc w:val="center"/>
        <w:rPr>
          <w:rFonts w:ascii="Times New Roman" w:hAnsi="Times New Roman"/>
          <w:sz w:val="26"/>
          <w:szCs w:val="26"/>
        </w:rPr>
      </w:pPr>
      <w:r>
        <w:rPr>
          <w:rFonts w:eastAsia="SimSun;宋体" w:cs="Times New Roman" w:ascii="Times New Roman" w:hAnsi="Times New Roman"/>
          <w:kern w:val="2"/>
          <w:sz w:val="26"/>
          <w:szCs w:val="26"/>
          <w:lang w:eastAsia="zh-CN" w:bidi="hi-IN"/>
        </w:rPr>
        <w:t>БРЯНСКОЙ ОБЛАСТИ</w:t>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r>
    </w:p>
    <w:p>
      <w:pPr>
        <w:pStyle w:val="Normal"/>
        <w:widowControl w:val="false"/>
        <w:suppressAutoHyphens w:val="true"/>
        <w:spacing w:lineRule="auto" w:line="240" w:before="0" w:after="0"/>
        <w:jc w:val="center"/>
        <w:rPr>
          <w:rFonts w:ascii="Times New Roman" w:hAnsi="Times New Roman"/>
          <w:sz w:val="26"/>
          <w:szCs w:val="26"/>
        </w:rPr>
      </w:pPr>
      <w:r>
        <w:rPr>
          <w:rFonts w:eastAsia="SimSun;宋体" w:cs="Times New Roman" w:ascii="Times New Roman" w:hAnsi="Times New Roman"/>
          <w:kern w:val="2"/>
          <w:sz w:val="26"/>
          <w:szCs w:val="26"/>
          <w:lang w:eastAsia="zh-CN" w:bidi="hi-IN"/>
        </w:rPr>
        <w:t>ПОСТАНОВЛЕНИЕ</w:t>
      </w:r>
    </w:p>
    <w:p>
      <w:pPr>
        <w:pStyle w:val="Normal"/>
        <w:widowControl w:val="false"/>
        <w:suppressAutoHyphens w:val="true"/>
        <w:spacing w:lineRule="auto" w:line="240" w:before="0" w:after="0"/>
        <w:jc w:val="both"/>
        <w:rPr>
          <w:rFonts w:ascii="Times New Roman" w:hAnsi="Times New Roman"/>
          <w:sz w:val="26"/>
          <w:szCs w:val="26"/>
        </w:rPr>
      </w:pPr>
      <w:r>
        <w:rPr>
          <w:rFonts w:eastAsia="SimSun;宋体" w:cs="Times New Roman" w:ascii="Times New Roman" w:hAnsi="Times New Roman"/>
          <w:kern w:val="2"/>
          <w:sz w:val="26"/>
          <w:szCs w:val="26"/>
          <w:lang w:eastAsia="zh-CN" w:bidi="hi-IN"/>
        </w:rPr>
        <w:t xml:space="preserve">от </w:t>
      </w:r>
    </w:p>
    <w:p>
      <w:pPr>
        <w:pStyle w:val="Normal"/>
        <w:widowControl w:val="false"/>
        <w:numPr>
          <w:ilvl w:val="0"/>
          <w:numId w:val="0"/>
        </w:numPr>
        <w:suppressAutoHyphens w:val="true"/>
        <w:spacing w:lineRule="auto" w:line="240" w:before="0" w:after="0"/>
        <w:jc w:val="both"/>
        <w:outlineLvl w:val="0"/>
        <w:rPr>
          <w:rFonts w:ascii="Times New Roman" w:hAnsi="Times New Roman"/>
          <w:sz w:val="26"/>
          <w:szCs w:val="26"/>
        </w:rPr>
      </w:pPr>
      <w:r>
        <w:rPr>
          <w:rFonts w:eastAsia="SimSun;宋体" w:cs="Times New Roman" w:ascii="Times New Roman" w:hAnsi="Times New Roman"/>
          <w:kern w:val="2"/>
          <w:sz w:val="26"/>
          <w:szCs w:val="26"/>
          <w:lang w:eastAsia="zh-CN" w:bidi="hi-IN"/>
        </w:rPr>
        <w:t>пгт Погар</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sz w:val="26"/>
          <w:szCs w:val="26"/>
        </w:rPr>
      </w:pPr>
      <w:r>
        <w:rPr>
          <w:rFonts w:eastAsia="SimSun;宋体" w:cs="Times New Roman" w:ascii="Times New Roman" w:hAnsi="Times New Roman"/>
          <w:kern w:val="2"/>
          <w:sz w:val="26"/>
          <w:szCs w:val="26"/>
          <w:lang w:eastAsia="zh-CN" w:bidi="hi-IN"/>
        </w:rPr>
        <w:t>Об утверждении административного регламента</w:t>
      </w:r>
    </w:p>
    <w:p>
      <w:pPr>
        <w:pStyle w:val="Normal"/>
        <w:widowControl w:val="false"/>
        <w:numPr>
          <w:ilvl w:val="0"/>
          <w:numId w:val="0"/>
        </w:numPr>
        <w:suppressAutoHyphens w:val="true"/>
        <w:spacing w:lineRule="auto" w:line="240" w:before="0" w:after="0"/>
        <w:jc w:val="both"/>
        <w:outlineLvl w:val="0"/>
        <w:rPr>
          <w:rFonts w:ascii="Times New Roman" w:hAnsi="Times New Roman"/>
          <w:sz w:val="26"/>
          <w:szCs w:val="26"/>
        </w:rPr>
      </w:pPr>
      <w:r>
        <w:rPr>
          <w:rFonts w:eastAsia="SimSun;宋体" w:cs="Times New Roman" w:ascii="Times New Roman" w:hAnsi="Times New Roman"/>
          <w:kern w:val="2"/>
          <w:sz w:val="26"/>
          <w:szCs w:val="26"/>
          <w:lang w:eastAsia="zh-CN" w:bidi="hi-IN"/>
        </w:rPr>
        <w:t>предоставления муниципальной услуги</w:t>
      </w:r>
    </w:p>
    <w:p>
      <w:pPr>
        <w:pStyle w:val="Normal"/>
        <w:widowControl w:val="false"/>
        <w:numPr>
          <w:ilvl w:val="0"/>
          <w:numId w:val="0"/>
        </w:numPr>
        <w:suppressAutoHyphens w:val="true"/>
        <w:spacing w:lineRule="auto" w:line="240" w:before="0" w:after="0"/>
        <w:jc w:val="both"/>
        <w:outlineLvl w:val="0"/>
        <w:rPr>
          <w:rFonts w:ascii="Times New Roman" w:hAnsi="Times New Roman"/>
          <w:sz w:val="26"/>
          <w:szCs w:val="26"/>
        </w:rPr>
      </w:pPr>
      <w:r>
        <w:rPr>
          <w:rFonts w:eastAsia="SimSun;宋体" w:cs="Times New Roman" w:ascii="Times New Roman" w:hAnsi="Times New Roman"/>
          <w:kern w:val="2"/>
          <w:sz w:val="26"/>
          <w:szCs w:val="26"/>
          <w:lang w:eastAsia="zh-CN" w:bidi="hi-IN"/>
        </w:rPr>
        <w:t>«Заключение договора о развитии застроенной территории»</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r>
    </w:p>
    <w:p>
      <w:pPr>
        <w:pStyle w:val="Normal"/>
        <w:widowControl w:val="false"/>
        <w:numPr>
          <w:ilvl w:val="0"/>
          <w:numId w:val="0"/>
        </w:numPr>
        <w:suppressAutoHyphens w:val="true"/>
        <w:spacing w:lineRule="auto" w:line="240" w:before="0" w:after="0"/>
        <w:jc w:val="both"/>
        <w:outlineLvl w:val="0"/>
        <w:rPr/>
      </w:pPr>
      <w:r>
        <w:rPr>
          <w:rFonts w:eastAsia="SimSun;宋体" w:cs="Times New Roman" w:ascii="Times New Roman" w:hAnsi="Times New Roman"/>
          <w:kern w:val="2"/>
          <w:sz w:val="26"/>
          <w:szCs w:val="26"/>
          <w:lang w:eastAsia="zh-CN" w:bidi="hi-IN"/>
        </w:rPr>
        <w:tab/>
        <w:t xml:space="preserve">В соответствии с </w:t>
      </w:r>
      <w:r>
        <w:rPr>
          <w:rFonts w:cs="Times New Roman" w:ascii="Times New Roman" w:hAnsi="Times New Roman"/>
          <w:sz w:val="26"/>
          <w:szCs w:val="26"/>
        </w:rPr>
        <w:t>Градостроительным кодексом Российской Федерации, Федеральным законом от 27.07.2</w:t>
      </w:r>
      <w:r>
        <w:rPr>
          <w:rFonts w:eastAsia="SimSun;宋体" w:cs="Times New Roman" w:ascii="Times New Roman" w:hAnsi="Times New Roman"/>
          <w:color w:val="auto"/>
          <w:kern w:val="2"/>
          <w:sz w:val="26"/>
          <w:szCs w:val="26"/>
          <w:lang w:val="ru-RU" w:eastAsia="zh-CN" w:bidi="hi-IN"/>
        </w:rPr>
        <w:t xml:space="preserve">010 №210-ФЗ «Об организации предоставления государственных и муниципальных услуг», </w:t>
      </w:r>
      <w:r>
        <w:rPr>
          <w:rFonts w:eastAsia="Times New Roman" w:cs="Times New Roman" w:ascii="Times New Roman" w:hAnsi="Times New Roman"/>
          <w:b w:val="false"/>
          <w:i w:val="false"/>
          <w:strike w:val="false"/>
          <w:dstrike w:val="false"/>
          <w:color w:val="000000"/>
          <w:kern w:val="2"/>
          <w:sz w:val="26"/>
          <w:szCs w:val="26"/>
          <w:u w:val="none"/>
          <w:lang w:val="ru-RU" w:eastAsia="hi-IN" w:bidi="hi-IN"/>
        </w:rPr>
        <w:t xml:space="preserve">Федеральным </w:t>
      </w:r>
      <w:hyperlink r:id="rId2">
        <w:r>
          <w:rPr>
            <w:rStyle w:val="ListLabel14"/>
            <w:rFonts w:eastAsia="Times New Roman" w:cs="Times New Roman" w:ascii="Times New Roman" w:hAnsi="Times New Roman"/>
            <w:b w:val="false"/>
            <w:i w:val="false"/>
            <w:strike w:val="false"/>
            <w:dstrike w:val="false"/>
            <w:color w:val="000000"/>
            <w:kern w:val="2"/>
            <w:sz w:val="26"/>
            <w:szCs w:val="26"/>
            <w:u w:val="none"/>
            <w:lang w:val="ru-RU" w:eastAsia="hi-IN" w:bidi="hi-IN"/>
          </w:rPr>
          <w:t>законом</w:t>
        </w:r>
      </w:hyperlink>
      <w:r>
        <w:rPr>
          <w:rFonts w:eastAsia="Times New Roman" w:cs="Times New Roman" w:ascii="Times New Roman" w:hAnsi="Times New Roman"/>
          <w:b w:val="false"/>
          <w:i w:val="false"/>
          <w:strike w:val="false"/>
          <w:dstrike w:val="false"/>
          <w:color w:val="000000"/>
          <w:kern w:val="2"/>
          <w:sz w:val="26"/>
          <w:szCs w:val="26"/>
          <w:u w:val="none"/>
          <w:lang w:val="ru-RU" w:eastAsia="hi-IN" w:bidi="hi-IN"/>
        </w:rPr>
        <w:t xml:space="preserve"> от 06.10.2003  № 131-ФЗ «Об общих принципах организации местного самоуправления в Российской Федерации»,</w:t>
      </w:r>
      <w:r>
        <w:rPr>
          <w:rFonts w:eastAsia="SimSun;宋体" w:cs="Times New Roman" w:ascii="Times New Roman" w:hAnsi="Times New Roman"/>
          <w:color w:val="auto"/>
          <w:kern w:val="2"/>
          <w:sz w:val="26"/>
          <w:szCs w:val="26"/>
          <w:u w:val="none"/>
          <w:lang w:val="ru-RU" w:eastAsia="zh-CN" w:bidi="hi-IN"/>
        </w:rPr>
        <w:t xml:space="preserve"> постановлением </w:t>
      </w:r>
      <w:r>
        <w:rPr>
          <w:rFonts w:eastAsia="SimSun;宋体" w:cs="Times New Roman" w:ascii="Times New Roman" w:hAnsi="Times New Roman"/>
          <w:color w:val="auto"/>
          <w:kern w:val="2"/>
          <w:sz w:val="26"/>
          <w:szCs w:val="26"/>
          <w:lang w:val="ru-RU" w:eastAsia="zh-CN" w:bidi="hi-IN"/>
        </w:rPr>
        <w:t xml:space="preserve"> Правительства РФ от 30.04.2014 № 403 «Об исчерпывающем перечне процедур в сфере жилищного строительства»</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6"/>
          <w:szCs w:val="26"/>
          <w:lang w:val="ru-RU" w:eastAsia="zh-CN" w:bidi="hi-IN"/>
        </w:rPr>
      </w:pPr>
      <w:r>
        <w:rPr>
          <w:rFonts w:eastAsia="SimSun;宋体" w:cs="Times New Roman" w:ascii="Times New Roman" w:hAnsi="Times New Roman"/>
          <w:color w:val="auto"/>
          <w:kern w:val="2"/>
          <w:sz w:val="26"/>
          <w:szCs w:val="26"/>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sz w:val="26"/>
          <w:szCs w:val="26"/>
        </w:rPr>
      </w:pPr>
      <w:r>
        <w:rPr>
          <w:rFonts w:eastAsia="SimSun;宋体" w:cs="Times New Roman" w:ascii="Times New Roman" w:hAnsi="Times New Roman"/>
          <w:color w:val="auto"/>
          <w:kern w:val="2"/>
          <w:sz w:val="26"/>
          <w:szCs w:val="26"/>
          <w:lang w:val="ru-RU" w:eastAsia="zh-CN" w:bidi="hi-IN"/>
        </w:rPr>
        <w:t>ПОСТАНОВЛЯЮ:</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6"/>
          <w:szCs w:val="26"/>
          <w:lang w:val="ru-RU" w:eastAsia="zh-CN" w:bidi="hi-IN"/>
        </w:rPr>
      </w:pPr>
      <w:r>
        <w:rPr>
          <w:rFonts w:eastAsia="SimSun;宋体" w:cs="Times New Roman" w:ascii="Times New Roman" w:hAnsi="Times New Roman"/>
          <w:color w:val="auto"/>
          <w:kern w:val="2"/>
          <w:sz w:val="26"/>
          <w:szCs w:val="26"/>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sz w:val="26"/>
          <w:szCs w:val="26"/>
        </w:rPr>
      </w:pPr>
      <w:r>
        <w:rPr>
          <w:rFonts w:eastAsia="SimSun;宋体" w:cs="Times New Roman" w:ascii="Times New Roman" w:hAnsi="Times New Roman"/>
          <w:color w:val="auto"/>
          <w:kern w:val="2"/>
          <w:sz w:val="26"/>
          <w:szCs w:val="26"/>
          <w:lang w:val="ru-RU" w:eastAsia="zh-CN" w:bidi="hi-IN"/>
        </w:rPr>
        <w:tab/>
      </w:r>
      <w:r>
        <w:rPr>
          <w:rFonts w:eastAsia="Times New Roman" w:cs="Times New Roman" w:ascii="Times New Roman" w:hAnsi="Times New Roman"/>
          <w:color w:val="000000"/>
          <w:kern w:val="2"/>
          <w:sz w:val="26"/>
          <w:szCs w:val="26"/>
          <w:lang w:val="ru-RU" w:eastAsia="ru-RU" w:bidi="hi-IN"/>
        </w:rPr>
        <w:t>1. Утвердить прилагаемый административный регламент предоставления муниципальной услуги «Заключение договора о развитии застроенной территории».</w:t>
      </w:r>
    </w:p>
    <w:p>
      <w:pPr>
        <w:pStyle w:val="Normal"/>
        <w:widowControl/>
        <w:spacing w:lineRule="auto" w:line="240" w:before="0" w:after="0"/>
        <w:ind w:left="0" w:right="0" w:hanging="0"/>
        <w:jc w:val="both"/>
        <w:rPr>
          <w:rFonts w:ascii="Times New Roman" w:hAnsi="Times New Roman"/>
          <w:sz w:val="26"/>
          <w:szCs w:val="26"/>
        </w:rPr>
      </w:pPr>
      <w:r>
        <w:rPr>
          <w:rFonts w:eastAsia="Times New Roman" w:cs="Times New Roman" w:ascii="Times New Roman" w:hAnsi="Times New Roman"/>
          <w:color w:val="000000"/>
          <w:kern w:val="2"/>
          <w:sz w:val="26"/>
          <w:szCs w:val="26"/>
          <w:lang w:val="ru-RU" w:eastAsia="ru-RU"/>
        </w:rPr>
        <w:tab/>
        <w:t>2.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widowControl/>
        <w:spacing w:lineRule="auto" w:line="240"/>
        <w:ind w:left="0" w:right="0" w:hanging="0"/>
        <w:jc w:val="both"/>
        <w:rPr>
          <w:rFonts w:ascii="Times New Roman" w:hAnsi="Times New Roman"/>
          <w:sz w:val="26"/>
          <w:szCs w:val="26"/>
        </w:rPr>
      </w:pPr>
      <w:r>
        <w:rPr>
          <w:rFonts w:eastAsia="Times New Roman" w:cs="Times New Roman" w:ascii="Times New Roman" w:hAnsi="Times New Roman"/>
          <w:color w:val="000000"/>
          <w:kern w:val="2"/>
          <w:sz w:val="26"/>
          <w:szCs w:val="26"/>
          <w:lang w:val="ru-RU" w:eastAsia="ru-RU"/>
        </w:rPr>
        <w:tab/>
        <w:t>3. Контроль за выполнением настоящего постановления возложить на первого заместителя главы администрации Погарского района С.П. Астапковича.</w:t>
      </w:r>
    </w:p>
    <w:p>
      <w:pPr>
        <w:pStyle w:val="Normal"/>
        <w:spacing w:lineRule="auto" w:line="240" w:before="0" w:after="0"/>
        <w:jc w:val="both"/>
        <w:rPr>
          <w:rFonts w:ascii="Times New Roman" w:hAnsi="Times New Roman" w:eastAsia="Times New Roman" w:cs="Times New Roman"/>
          <w:color w:val="000000"/>
          <w:kern w:val="2"/>
          <w:sz w:val="26"/>
          <w:szCs w:val="26"/>
          <w:lang w:val="ru-RU" w:eastAsia="ru-RU"/>
        </w:rPr>
      </w:pPr>
      <w:r>
        <w:rPr>
          <w:rFonts w:eastAsia="Times New Roman" w:cs="Times New Roman" w:ascii="Times New Roman" w:hAnsi="Times New Roman"/>
          <w:color w:val="000000"/>
          <w:kern w:val="2"/>
          <w:sz w:val="26"/>
          <w:szCs w:val="26"/>
          <w:lang w:val="ru-RU" w:eastAsia="ru-RU"/>
        </w:rPr>
      </w:r>
    </w:p>
    <w:p>
      <w:pPr>
        <w:pStyle w:val="Normal"/>
        <w:spacing w:lineRule="auto" w:line="240" w:before="0" w:after="0"/>
        <w:jc w:val="both"/>
        <w:rPr>
          <w:rFonts w:ascii="Times New Roman" w:hAnsi="Times New Roman" w:eastAsia="Times New Roman" w:cs="Times New Roman"/>
          <w:color w:val="000000"/>
          <w:kern w:val="2"/>
          <w:sz w:val="26"/>
          <w:szCs w:val="26"/>
          <w:lang w:val="ru-RU" w:eastAsia="ru-RU"/>
        </w:rPr>
      </w:pPr>
      <w:r>
        <w:rPr>
          <w:rFonts w:eastAsia="Times New Roman" w:cs="Times New Roman" w:ascii="Times New Roman" w:hAnsi="Times New Roman"/>
          <w:color w:val="000000"/>
          <w:kern w:val="2"/>
          <w:sz w:val="26"/>
          <w:szCs w:val="26"/>
          <w:lang w:val="ru-RU" w:eastAsia="ru-RU"/>
        </w:rPr>
      </w:r>
    </w:p>
    <w:p>
      <w:pPr>
        <w:pStyle w:val="Normal"/>
        <w:spacing w:lineRule="auto" w:line="240" w:before="0" w:after="0"/>
        <w:jc w:val="both"/>
        <w:rPr>
          <w:rFonts w:ascii="Times New Roman" w:hAnsi="Times New Roman" w:eastAsia="Times New Roman" w:cs="Times New Roman"/>
          <w:color w:val="000000"/>
          <w:kern w:val="2"/>
          <w:sz w:val="26"/>
          <w:szCs w:val="26"/>
          <w:lang w:val="ru-RU" w:eastAsia="ru-RU"/>
        </w:rPr>
      </w:pPr>
      <w:r>
        <w:rPr>
          <w:rFonts w:eastAsia="Times New Roman" w:cs="Times New Roman" w:ascii="Times New Roman" w:hAnsi="Times New Roman"/>
          <w:color w:val="000000"/>
          <w:kern w:val="2"/>
          <w:sz w:val="26"/>
          <w:szCs w:val="26"/>
          <w:lang w:val="ru-RU" w:eastAsia="ru-RU"/>
        </w:rPr>
      </w:r>
    </w:p>
    <w:p>
      <w:pPr>
        <w:pStyle w:val="Normal"/>
        <w:spacing w:lineRule="auto" w:line="240" w:before="0" w:after="0"/>
        <w:jc w:val="both"/>
        <w:rPr>
          <w:rFonts w:ascii="Times New Roman" w:hAnsi="Times New Roman" w:eastAsia="Times New Roman" w:cs="Times New Roman"/>
          <w:color w:val="000000"/>
          <w:kern w:val="2"/>
          <w:sz w:val="26"/>
          <w:szCs w:val="26"/>
          <w:lang w:val="ru-RU" w:eastAsia="ru-RU"/>
        </w:rPr>
      </w:pPr>
      <w:r>
        <w:rPr>
          <w:rFonts w:eastAsia="Times New Roman" w:cs="Times New Roman" w:ascii="Times New Roman" w:hAnsi="Times New Roman"/>
          <w:color w:val="000000"/>
          <w:kern w:val="2"/>
          <w:sz w:val="26"/>
          <w:szCs w:val="26"/>
          <w:lang w:val="ru-RU" w:eastAsia="ru-RU"/>
        </w:rPr>
      </w:r>
    </w:p>
    <w:p>
      <w:pPr>
        <w:pStyle w:val="Normal"/>
        <w:spacing w:lineRule="auto" w:line="240" w:before="0" w:after="0"/>
        <w:jc w:val="both"/>
        <w:rPr>
          <w:rFonts w:ascii="Times New Roman" w:hAnsi="Times New Roman" w:eastAsia="Times New Roman" w:cs="Times New Roman"/>
          <w:color w:val="000000"/>
          <w:kern w:val="2"/>
          <w:sz w:val="26"/>
          <w:szCs w:val="26"/>
          <w:lang w:val="ru-RU" w:eastAsia="ru-RU"/>
        </w:rPr>
      </w:pPr>
      <w:r>
        <w:rPr>
          <w:rFonts w:eastAsia="Times New Roman" w:cs="Times New Roman" w:ascii="Times New Roman" w:hAnsi="Times New Roman"/>
          <w:color w:val="000000"/>
          <w:kern w:val="2"/>
          <w:sz w:val="26"/>
          <w:szCs w:val="26"/>
          <w:lang w:val="ru-RU" w:eastAsia="ru-RU"/>
        </w:rPr>
      </w:r>
    </w:p>
    <w:p>
      <w:pPr>
        <w:pStyle w:val="Normal"/>
        <w:spacing w:lineRule="auto" w:line="240" w:before="0" w:after="0"/>
        <w:jc w:val="both"/>
        <w:rPr>
          <w:rFonts w:ascii="Times New Roman" w:hAnsi="Times New Roman" w:eastAsia="Times New Roman" w:cs="Times New Roman"/>
          <w:color w:val="000000"/>
          <w:kern w:val="2"/>
          <w:sz w:val="26"/>
          <w:szCs w:val="26"/>
          <w:lang w:val="ru-RU" w:eastAsia="ru-RU"/>
        </w:rPr>
      </w:pPr>
      <w:r>
        <w:rPr>
          <w:rFonts w:eastAsia="Times New Roman" w:cs="Times New Roman" w:ascii="Times New Roman" w:hAnsi="Times New Roman"/>
          <w:color w:val="000000"/>
          <w:kern w:val="2"/>
          <w:sz w:val="26"/>
          <w:szCs w:val="26"/>
          <w:lang w:val="ru-RU" w:eastAsia="ru-RU"/>
        </w:rPr>
      </w:r>
    </w:p>
    <w:p>
      <w:pPr>
        <w:pStyle w:val="Normal"/>
        <w:spacing w:lineRule="auto" w:line="240" w:before="0" w:after="0"/>
        <w:jc w:val="both"/>
        <w:rPr>
          <w:rFonts w:ascii="Times New Roman" w:hAnsi="Times New Roman"/>
          <w:sz w:val="26"/>
          <w:szCs w:val="26"/>
        </w:rPr>
      </w:pPr>
      <w:r>
        <w:rPr>
          <w:rFonts w:eastAsia="Times New Roman" w:cs="Times New Roman" w:ascii="Times New Roman" w:hAnsi="Times New Roman"/>
          <w:color w:val="000000"/>
          <w:kern w:val="2"/>
          <w:sz w:val="26"/>
          <w:szCs w:val="26"/>
          <w:lang w:val="ru-RU" w:eastAsia="ru-RU"/>
        </w:rPr>
        <w:t>Глава администрации</w:t>
      </w:r>
    </w:p>
    <w:p>
      <w:pPr>
        <w:pStyle w:val="ConsPlusNormal"/>
        <w:spacing w:lineRule="auto" w:line="240" w:before="0" w:after="0"/>
        <w:ind w:left="0" w:right="0" w:hanging="0"/>
        <w:jc w:val="both"/>
        <w:rPr>
          <w:rFonts w:ascii="Times New Roman" w:hAnsi="Times New Roman"/>
          <w:sz w:val="26"/>
          <w:szCs w:val="26"/>
        </w:rPr>
      </w:pPr>
      <w:r>
        <w:rPr>
          <w:rFonts w:eastAsia="Times New Roman" w:cs="Times New Roman" w:ascii="Times New Roman" w:hAnsi="Times New Roman"/>
          <w:b w:val="false"/>
          <w:i w:val="false"/>
          <w:strike w:val="false"/>
          <w:dstrike w:val="false"/>
          <w:color w:val="000000"/>
          <w:kern w:val="2"/>
          <w:sz w:val="26"/>
          <w:szCs w:val="26"/>
          <w:u w:val="none"/>
          <w:lang w:val="ru-RU" w:eastAsia="ru-RU"/>
        </w:rPr>
        <w:t>Погарского района                                                                                                С.И. Цыганок</w:t>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6"/>
          <w:szCs w:val="26"/>
          <w:lang w:val="ru-RU" w:eastAsia="zh-CN" w:bidi="hi-IN"/>
        </w:rPr>
      </w:pPr>
      <w:r>
        <w:rPr>
          <w:rFonts w:eastAsia="SimSun;宋体" w:cs="Times New Roman" w:ascii="Times New Roman" w:hAnsi="Times New Roman"/>
          <w:color w:val="auto"/>
          <w:kern w:val="2"/>
          <w:sz w:val="26"/>
          <w:szCs w:val="26"/>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6"/>
          <w:szCs w:val="26"/>
          <w:lang w:val="ru-RU" w:eastAsia="zh-CN" w:bidi="hi-IN"/>
        </w:rPr>
      </w:pPr>
      <w:r>
        <w:rPr>
          <w:rFonts w:eastAsia="SimSun;宋体" w:cs="Times New Roman" w:ascii="Times New Roman" w:hAnsi="Times New Roman"/>
          <w:color w:val="auto"/>
          <w:kern w:val="2"/>
          <w:sz w:val="26"/>
          <w:szCs w:val="26"/>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6"/>
          <w:szCs w:val="26"/>
          <w:lang w:val="ru-RU" w:eastAsia="zh-CN" w:bidi="hi-IN"/>
        </w:rPr>
      </w:pPr>
      <w:r>
        <w:rPr>
          <w:rFonts w:eastAsia="SimSun;宋体" w:cs="Times New Roman" w:ascii="Times New Roman" w:hAnsi="Times New Roman"/>
          <w:color w:val="auto"/>
          <w:kern w:val="2"/>
          <w:sz w:val="26"/>
          <w:szCs w:val="26"/>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8"/>
          <w:szCs w:val="28"/>
          <w:lang w:val="ru-RU" w:eastAsia="zh-CN" w:bidi="hi-IN"/>
        </w:rPr>
      </w:pPr>
      <w:r>
        <w:rPr>
          <w:rFonts w:eastAsia="SimSun;宋体" w:cs="Times New Roman" w:ascii="Times New Roman" w:hAnsi="Times New Roman"/>
          <w:color w:val="auto"/>
          <w:kern w:val="2"/>
          <w:sz w:val="28"/>
          <w:szCs w:val="28"/>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8"/>
          <w:szCs w:val="28"/>
          <w:lang w:val="ru-RU" w:eastAsia="zh-CN" w:bidi="hi-IN"/>
        </w:rPr>
      </w:pPr>
      <w:r>
        <w:rPr>
          <w:rFonts w:eastAsia="SimSun;宋体" w:cs="Times New Roman" w:ascii="Times New Roman" w:hAnsi="Times New Roman"/>
          <w:color w:val="auto"/>
          <w:kern w:val="2"/>
          <w:sz w:val="28"/>
          <w:szCs w:val="28"/>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8"/>
          <w:szCs w:val="28"/>
          <w:lang w:val="ru-RU" w:eastAsia="zh-CN" w:bidi="hi-IN"/>
        </w:rPr>
      </w:pPr>
      <w:r>
        <w:rPr>
          <w:rFonts w:eastAsia="SimSun;宋体" w:cs="Times New Roman" w:ascii="Times New Roman" w:hAnsi="Times New Roman"/>
          <w:color w:val="auto"/>
          <w:kern w:val="2"/>
          <w:sz w:val="28"/>
          <w:szCs w:val="28"/>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8"/>
          <w:szCs w:val="28"/>
          <w:lang w:val="ru-RU" w:eastAsia="zh-CN" w:bidi="hi-IN"/>
        </w:rPr>
      </w:pPr>
      <w:r>
        <w:rPr>
          <w:rFonts w:eastAsia="SimSun;宋体" w:cs="Times New Roman" w:ascii="Times New Roman" w:hAnsi="Times New Roman"/>
          <w:color w:val="auto"/>
          <w:kern w:val="2"/>
          <w:sz w:val="28"/>
          <w:szCs w:val="28"/>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8"/>
          <w:szCs w:val="28"/>
          <w:lang w:val="ru-RU" w:eastAsia="zh-CN" w:bidi="hi-IN"/>
        </w:rPr>
      </w:pPr>
      <w:r>
        <w:rPr>
          <w:rFonts w:eastAsia="SimSun;宋体" w:cs="Times New Roman" w:ascii="Times New Roman" w:hAnsi="Times New Roman"/>
          <w:color w:val="auto"/>
          <w:kern w:val="2"/>
          <w:sz w:val="28"/>
          <w:szCs w:val="28"/>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8"/>
          <w:szCs w:val="28"/>
          <w:lang w:val="ru-RU" w:eastAsia="zh-CN" w:bidi="hi-IN"/>
        </w:rPr>
      </w:pPr>
      <w:r>
        <w:rPr>
          <w:rFonts w:eastAsia="SimSun;宋体" w:cs="Times New Roman" w:ascii="Times New Roman" w:hAnsi="Times New Roman"/>
          <w:color w:val="auto"/>
          <w:kern w:val="2"/>
          <w:sz w:val="28"/>
          <w:szCs w:val="28"/>
          <w:lang w:val="ru-RU" w:eastAsia="zh-CN" w:bidi="hi-IN"/>
        </w:rPr>
      </w:r>
    </w:p>
    <w:p>
      <w:pPr>
        <w:pStyle w:val="Normal"/>
        <w:widowControl w:val="false"/>
        <w:numPr>
          <w:ilvl w:val="0"/>
          <w:numId w:val="0"/>
        </w:numPr>
        <w:suppressAutoHyphens w:val="true"/>
        <w:spacing w:lineRule="auto" w:line="240" w:before="0" w:after="0"/>
        <w:jc w:val="both"/>
        <w:outlineLvl w:val="0"/>
        <w:rPr>
          <w:rFonts w:ascii="Times New Roman" w:hAnsi="Times New Roman" w:eastAsia="SimSun;宋体" w:cs="Times New Roman"/>
          <w:color w:val="auto"/>
          <w:kern w:val="2"/>
          <w:sz w:val="28"/>
          <w:szCs w:val="28"/>
          <w:lang w:val="ru-RU" w:eastAsia="zh-CN" w:bidi="hi-IN"/>
        </w:rPr>
      </w:pPr>
      <w:r>
        <w:rPr>
          <w:rFonts w:eastAsia="SimSun;宋体" w:cs="Times New Roman" w:ascii="Times New Roman" w:hAnsi="Times New Roman"/>
          <w:color w:val="auto"/>
          <w:kern w:val="2"/>
          <w:sz w:val="28"/>
          <w:szCs w:val="28"/>
          <w:lang w:val="ru-RU" w:eastAsia="zh-CN" w:bidi="hi-IN"/>
        </w:rPr>
      </w:r>
    </w:p>
    <w:p>
      <w:pPr>
        <w:pStyle w:val="Normal"/>
        <w:numPr>
          <w:ilvl w:val="0"/>
          <w:numId w:val="0"/>
        </w:numPr>
        <w:spacing w:lineRule="auto" w:line="240" w:before="0" w:after="0"/>
        <w:jc w:val="right"/>
        <w:outlineLvl w:val="0"/>
        <w:rPr>
          <w:rFonts w:ascii="Times New Roman" w:hAnsi="Times New Roman"/>
          <w:sz w:val="24"/>
          <w:szCs w:val="24"/>
        </w:rPr>
      </w:pPr>
      <w:r>
        <w:rPr>
          <w:rFonts w:ascii="Times New Roman" w:hAnsi="Times New Roman"/>
          <w:sz w:val="24"/>
          <w:szCs w:val="24"/>
        </w:rPr>
        <w:t>Приложение</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постановлению</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администрации Погарского района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от      </w:t>
      </w:r>
      <w:r>
        <w:rPr>
          <w:rFonts w:ascii="Times New Roman" w:hAnsi="Times New Roman"/>
          <w:color w:val="FF0000"/>
          <w:sz w:val="24"/>
          <w:szCs w:val="24"/>
        </w:rPr>
        <w:t xml:space="preserve"> </w:t>
      </w:r>
    </w:p>
    <w:p>
      <w:pPr>
        <w:pStyle w:val="Normal"/>
        <w:numPr>
          <w:ilvl w:val="0"/>
          <w:numId w:val="0"/>
        </w:numPr>
        <w:suppressAutoHyphens w:val="true"/>
        <w:spacing w:lineRule="auto" w:line="240"/>
        <w:jc w:val="left"/>
        <w:outlineLvl w:val="0"/>
        <w:rPr>
          <w:rFonts w:ascii="Times New Roman" w:hAnsi="Times New Roman"/>
          <w:sz w:val="20"/>
          <w:szCs w:val="20"/>
        </w:rPr>
      </w:pPr>
      <w:r>
        <w:rPr>
          <w:rFonts w:ascii="Times New Roman" w:hAnsi="Times New Roman"/>
          <w:sz w:val="20"/>
          <w:szCs w:val="20"/>
        </w:rPr>
      </w:r>
    </w:p>
    <w:p>
      <w:pPr>
        <w:pStyle w:val="Normal"/>
        <w:spacing w:lineRule="auto" w:line="240" w:before="0" w:after="0"/>
        <w:ind w:left="567" w:firstLine="426"/>
        <w:jc w:val="right"/>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Web"/>
        <w:spacing w:lineRule="auto" w:line="240" w:beforeAutospacing="0" w:before="0" w:afterAutospacing="0" w:after="0"/>
        <w:ind w:left="567" w:firstLine="426"/>
        <w:jc w:val="center"/>
        <w:rPr/>
      </w:pPr>
      <w:r>
        <w:rPr>
          <w:rStyle w:val="Strong"/>
          <w:sz w:val="24"/>
          <w:szCs w:val="24"/>
        </w:rPr>
        <w:t>АДМИНИСТРАТИВНЫЙ РЕГЛАМЕНТ</w:t>
      </w:r>
      <w:r>
        <w:rPr>
          <w:sz w:val="24"/>
          <w:szCs w:val="24"/>
        </w:rPr>
        <w:br/>
      </w:r>
      <w:r>
        <w:rPr>
          <w:rStyle w:val="Strong"/>
          <w:sz w:val="24"/>
          <w:szCs w:val="24"/>
        </w:rPr>
        <w:t>предоставления муниципальной услуги</w:t>
      </w:r>
    </w:p>
    <w:p>
      <w:pPr>
        <w:pStyle w:val="NormalWeb"/>
        <w:spacing w:lineRule="auto" w:line="240" w:beforeAutospacing="0" w:before="0" w:afterAutospacing="0" w:after="0"/>
        <w:ind w:left="567" w:firstLine="426"/>
        <w:jc w:val="center"/>
        <w:rPr/>
      </w:pPr>
      <w:r>
        <w:rPr>
          <w:rStyle w:val="Strong"/>
          <w:sz w:val="24"/>
          <w:szCs w:val="24"/>
        </w:rPr>
        <w:t xml:space="preserve"> </w:t>
      </w:r>
      <w:r>
        <w:rPr>
          <w:rStyle w:val="Strong"/>
          <w:sz w:val="24"/>
          <w:szCs w:val="24"/>
        </w:rPr>
        <w:t>«Заключение договора о развитии застроенной территории»</w:t>
      </w:r>
    </w:p>
    <w:p>
      <w:pPr>
        <w:pStyle w:val="NormalWeb"/>
        <w:spacing w:lineRule="auto" w:line="240" w:beforeAutospacing="0" w:before="0" w:afterAutospacing="0" w:after="0"/>
        <w:ind w:left="567" w:firstLine="426"/>
        <w:jc w:val="center"/>
        <w:rPr>
          <w:rStyle w:val="Strong"/>
          <w:rFonts w:ascii="Times New Roman" w:hAnsi="Times New Roman"/>
          <w:sz w:val="24"/>
          <w:szCs w:val="24"/>
        </w:rPr>
      </w:pPr>
      <w:r>
        <w:rPr>
          <w:sz w:val="24"/>
          <w:szCs w:val="24"/>
        </w:rPr>
      </w:r>
    </w:p>
    <w:p>
      <w:pPr>
        <w:pStyle w:val="NormalWeb"/>
        <w:spacing w:lineRule="auto" w:line="240" w:beforeAutospacing="0" w:before="0" w:afterAutospacing="0" w:after="0"/>
        <w:ind w:left="567" w:hanging="0"/>
        <w:jc w:val="center"/>
        <w:rPr>
          <w:rFonts w:ascii="Times New Roman" w:hAnsi="Times New Roman"/>
          <w:sz w:val="24"/>
          <w:szCs w:val="24"/>
        </w:rPr>
      </w:pPr>
      <w:r>
        <w:rPr>
          <w:b/>
          <w:sz w:val="24"/>
          <w:szCs w:val="24"/>
        </w:rPr>
        <w:t>1. Общие положения</w:t>
      </w:r>
    </w:p>
    <w:p>
      <w:pPr>
        <w:pStyle w:val="NormalWeb"/>
        <w:spacing w:lineRule="auto" w:line="240" w:beforeAutospacing="0" w:before="0" w:afterAutospacing="0" w:after="0"/>
        <w:ind w:left="567" w:hanging="0"/>
        <w:jc w:val="center"/>
        <w:rPr>
          <w:b/>
          <w:b/>
        </w:rPr>
      </w:pPr>
      <w:r>
        <w:rPr>
          <w:b/>
        </w:rPr>
      </w:r>
    </w:p>
    <w:p>
      <w:pPr>
        <w:pStyle w:val="NormalWeb"/>
        <w:spacing w:lineRule="auto" w:line="240" w:beforeAutospacing="0" w:before="0" w:afterAutospacing="0" w:after="0"/>
        <w:ind w:hanging="0"/>
        <w:jc w:val="both"/>
        <w:rPr/>
      </w:pPr>
      <w:r>
        <w:rPr>
          <w:sz w:val="24"/>
          <w:szCs w:val="24"/>
        </w:rPr>
        <w:tab/>
        <w:t>1.1. Настоящий административный регламент (далее - регламент) предоставления муниципальной услуги «Заключение договора о развитии застроенной территории»  определяет порядок, сроки и последовательность административных процедур (действий) при предоставлении муниципальной услуги, порядок взаимодействия между должностными лицами и муниципальными служащими администрации Погарского района Брянской области (далее – администрация),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1.2.1.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1.2.2.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1.3. Порядок информирования о предоставлении муниципальной услуги.</w:t>
      </w:r>
    </w:p>
    <w:p>
      <w:pPr>
        <w:pStyle w:val="NormalWeb"/>
        <w:spacing w:lineRule="auto" w:line="240" w:beforeAutospacing="0" w:before="0" w:afterAutospacing="0" w:after="0"/>
        <w:ind w:hanging="0"/>
        <w:jc w:val="both"/>
        <w:rPr/>
      </w:pPr>
      <w:r>
        <w:rPr>
          <w:sz w:val="24"/>
          <w:szCs w:val="24"/>
        </w:rPr>
        <w:tab/>
        <w:t>1.3.1. Информирование о порядке предоставления муниципальной услуги с использованием средств почтовой и телефонной связи (в том числе с использованием электронной почты) должностными лицами администрации Погарского района. Информирование о порядке предоставления муниципальной услуги при личном обращении заявителя, а также с использованием средств почтовой и телефонной связи производится специалистом администрации Погарского   района (далее – специалист).</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администрации и информационных стендах.</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1.3.2. 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портала государственных и муниципальных услуг.</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w:t>
      </w:r>
    </w:p>
    <w:p>
      <w:pPr>
        <w:pStyle w:val="NormalWeb"/>
        <w:spacing w:lineRule="auto" w:line="240" w:beforeAutospacing="0" w:before="0" w:afterAutospacing="0" w:after="0"/>
        <w:ind w:hanging="0"/>
        <w:jc w:val="both"/>
        <w:rPr/>
      </w:pPr>
      <w:r>
        <w:rPr>
          <w:sz w:val="24"/>
          <w:szCs w:val="24"/>
        </w:rPr>
        <w:tab/>
        <w:t xml:space="preserve">1.3.3. Место нахождения администрации: </w:t>
      </w:r>
      <w:r>
        <w:rPr>
          <w:b w:val="false"/>
          <w:i w:val="false"/>
          <w:strike w:val="false"/>
          <w:dstrike w:val="false"/>
          <w:sz w:val="24"/>
          <w:szCs w:val="24"/>
          <w:u w:val="none"/>
        </w:rPr>
        <w:t>243550, Брянская обл., Погарский р-н, пгт Погар, ул. Ленина, д.1.</w:t>
      </w:r>
    </w:p>
    <w:p>
      <w:pPr>
        <w:pStyle w:val="NormalWeb"/>
        <w:spacing w:lineRule="auto" w:line="240" w:beforeAutospacing="0" w:before="0" w:afterAutospacing="0" w:after="0"/>
        <w:ind w:hanging="0"/>
        <w:jc w:val="both"/>
        <w:rPr/>
      </w:pPr>
      <w:r>
        <w:rPr>
          <w:sz w:val="24"/>
          <w:szCs w:val="24"/>
        </w:rPr>
        <w:tab/>
        <w:t>1.3.4. Телефон, факс:  8(48349) 2-12-80.</w:t>
      </w:r>
    </w:p>
    <w:p>
      <w:pPr>
        <w:pStyle w:val="NormalWeb"/>
        <w:spacing w:lineRule="auto" w:line="240" w:beforeAutospacing="0" w:before="0" w:afterAutospacing="0" w:after="0"/>
        <w:ind w:hanging="0"/>
        <w:jc w:val="both"/>
        <w:rPr/>
      </w:pPr>
      <w:r>
        <w:rPr>
          <w:rFonts w:cs="Times New Roman"/>
          <w:sz w:val="24"/>
          <w:szCs w:val="24"/>
        </w:rPr>
        <w:tab/>
        <w:t xml:space="preserve">1.3.5.Адрес электронной почты: </w:t>
      </w:r>
      <w:hyperlink r:id="rId3">
        <w:r>
          <w:rPr>
            <w:rStyle w:val="Style15"/>
            <w:rFonts w:eastAsia="NSimSun" w:cs="Mangal"/>
            <w:b w:val="false"/>
            <w:i w:val="false"/>
            <w:strike w:val="false"/>
            <w:dstrike w:val="false"/>
            <w:color w:val="auto"/>
            <w:spacing w:val="-2"/>
            <w:kern w:val="2"/>
            <w:sz w:val="24"/>
            <w:szCs w:val="24"/>
            <w:u w:val="none"/>
            <w:lang w:val="en-US" w:eastAsia="zh-CN" w:bidi="hi-IN"/>
          </w:rPr>
          <w:t>admin@pogaradm.ru</w:t>
        </w:r>
      </w:hyperlink>
      <w:r>
        <w:rPr>
          <w:rFonts w:eastAsia="NSimSun" w:cs="Mangal"/>
          <w:b w:val="false"/>
          <w:i w:val="false"/>
          <w:strike w:val="false"/>
          <w:dstrike w:val="false"/>
          <w:color w:val="auto"/>
          <w:spacing w:val="-2"/>
          <w:kern w:val="2"/>
          <w:sz w:val="24"/>
          <w:szCs w:val="24"/>
          <w:u w:val="none"/>
          <w:lang w:val="en-US" w:eastAsia="zh-CN" w:bidi="hi-IN"/>
        </w:rPr>
        <w:t>.</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1.3.6. График работы администрации:</w:t>
      </w:r>
    </w:p>
    <w:tbl>
      <w:tblPr>
        <w:tblW w:w="6688" w:type="dxa"/>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1873"/>
        <w:gridCol w:w="4814"/>
      </w:tblGrid>
      <w:tr>
        <w:trPr/>
        <w:tc>
          <w:tcPr>
            <w:tcW w:w="1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Понедельник</w:t>
            </w:r>
          </w:p>
        </w:tc>
        <w:tc>
          <w:tcPr>
            <w:tcW w:w="4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 xml:space="preserve">8:30 – 17:45(перерыв с 13.00 до 14.00) </w:t>
            </w:r>
          </w:p>
        </w:tc>
      </w:tr>
      <w:tr>
        <w:trPr/>
        <w:tc>
          <w:tcPr>
            <w:tcW w:w="1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Вторник</w:t>
            </w:r>
          </w:p>
        </w:tc>
        <w:tc>
          <w:tcPr>
            <w:tcW w:w="4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8:30 – 17:45(перерыв с 13.00 до 14.00)</w:t>
            </w:r>
          </w:p>
        </w:tc>
      </w:tr>
      <w:tr>
        <w:trPr/>
        <w:tc>
          <w:tcPr>
            <w:tcW w:w="1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Среда</w:t>
            </w:r>
          </w:p>
        </w:tc>
        <w:tc>
          <w:tcPr>
            <w:tcW w:w="4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8:30 – 17:45(перерыв с 13.00 до 14.00)</w:t>
            </w:r>
          </w:p>
        </w:tc>
      </w:tr>
      <w:tr>
        <w:trPr/>
        <w:tc>
          <w:tcPr>
            <w:tcW w:w="1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 xml:space="preserve">Четверг </w:t>
            </w:r>
          </w:p>
        </w:tc>
        <w:tc>
          <w:tcPr>
            <w:tcW w:w="4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8:30 – 17:45(перерыв с 13.00 до 14.00)</w:t>
            </w:r>
          </w:p>
        </w:tc>
      </w:tr>
      <w:tr>
        <w:trPr/>
        <w:tc>
          <w:tcPr>
            <w:tcW w:w="1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Пятница</w:t>
            </w:r>
          </w:p>
        </w:tc>
        <w:tc>
          <w:tcPr>
            <w:tcW w:w="4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08:30 –16:30(перерыв с 13.00 до 14.00)</w:t>
            </w:r>
          </w:p>
        </w:tc>
      </w:tr>
      <w:tr>
        <w:trPr/>
        <w:tc>
          <w:tcPr>
            <w:tcW w:w="1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Суббота</w:t>
            </w:r>
          </w:p>
        </w:tc>
        <w:tc>
          <w:tcPr>
            <w:tcW w:w="4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выходной день</w:t>
            </w:r>
          </w:p>
        </w:tc>
      </w:tr>
      <w:tr>
        <w:trPr/>
        <w:tc>
          <w:tcPr>
            <w:tcW w:w="1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 xml:space="preserve">Воскресенье </w:t>
            </w:r>
          </w:p>
        </w:tc>
        <w:tc>
          <w:tcPr>
            <w:tcW w:w="4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spacing w:val="-2"/>
                <w:kern w:val="0"/>
                <w:sz w:val="24"/>
                <w:szCs w:val="24"/>
                <w:lang w:val="ru-RU" w:eastAsia="ru-RU" w:bidi="ar-SA"/>
              </w:rPr>
              <w:t>выходной день</w:t>
            </w:r>
          </w:p>
        </w:tc>
      </w:tr>
    </w:tbl>
    <w:p>
      <w:pPr>
        <w:pStyle w:val="NormalWeb"/>
        <w:spacing w:lineRule="auto" w:line="240" w:beforeAutospacing="0" w:before="0" w:afterAutospacing="0" w:after="0"/>
        <w:ind w:hanging="0"/>
        <w:jc w:val="both"/>
        <w:rPr/>
      </w:pPr>
      <w:r>
        <w:rPr>
          <w:sz w:val="24"/>
          <w:szCs w:val="24"/>
        </w:rPr>
        <w:tab/>
        <w:t xml:space="preserve">1.3.7. Адрес официального сайта администрации в сети Интернет:  </w:t>
      </w:r>
      <w:hyperlink r:id="rId4">
        <w:r>
          <w:rPr>
            <w:rStyle w:val="Style15"/>
            <w:rFonts w:cs="Times New Roman"/>
            <w:b w:val="false"/>
            <w:i w:val="false"/>
            <w:strike w:val="false"/>
            <w:dstrike w:val="false"/>
            <w:sz w:val="24"/>
            <w:szCs w:val="24"/>
            <w:u w:val="none"/>
          </w:rPr>
          <w:t>http://www.pogaradm.ru</w:t>
        </w:r>
      </w:hyperlink>
      <w:r>
        <w:rPr>
          <w:rStyle w:val="Style15"/>
          <w:rFonts w:cs="Times New Roman"/>
          <w:b w:val="false"/>
          <w:i w:val="false"/>
          <w:strike w:val="false"/>
          <w:dstrike w:val="false"/>
          <w:sz w:val="24"/>
          <w:szCs w:val="24"/>
          <w:u w:val="none"/>
        </w:rPr>
        <w:t>.</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1.3.8. При информировании о порядке предоставления муниципальной услуги по письменным запросам заявителей, а также запросам, поступившим в форме электронного документа, ответ должен быть направлен в течение 7 (семи) дней со дня регистрации запроса.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1.3.9. Если в заявлении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глава администрации Погарского района Брянской области (далее – глава администрации) вправе принять решение о безосновательности очередного заявления и прекращении переписки с заявителем.</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Заявитель уведомляется о данном решении в течение трех дней с момента принятия такого решения.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1.3.10. Устное информирование осуществляется в момент обращения заявителя в порядке очереди в соответствии с графиком работы, указанным в пункте 1.3.6. настоящего административного регламента.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1.3.11. На информационных стендах размещаются следующие обязательные сведения: место нахождения администрации, график работы, номера телефонов, факсов, адреса электронной почты.</w:t>
      </w:r>
    </w:p>
    <w:p>
      <w:pPr>
        <w:pStyle w:val="NormalWeb"/>
        <w:spacing w:lineRule="auto" w:line="240" w:beforeAutospacing="0" w:before="0" w:afterAutospacing="0" w:after="0"/>
        <w:ind w:left="567" w:firstLine="426"/>
        <w:jc w:val="both"/>
        <w:rPr>
          <w:b/>
          <w:b/>
        </w:rPr>
      </w:pPr>
      <w:r>
        <w:rPr>
          <w:b/>
        </w:rPr>
      </w:r>
    </w:p>
    <w:p>
      <w:pPr>
        <w:pStyle w:val="NormalWeb"/>
        <w:spacing w:lineRule="auto" w:line="240" w:beforeAutospacing="0" w:before="0" w:afterAutospacing="0" w:after="0"/>
        <w:ind w:hanging="0"/>
        <w:jc w:val="center"/>
        <w:rPr>
          <w:rFonts w:ascii="Times New Roman" w:hAnsi="Times New Roman"/>
          <w:sz w:val="24"/>
          <w:szCs w:val="24"/>
        </w:rPr>
      </w:pPr>
      <w:r>
        <w:rPr>
          <w:b/>
          <w:sz w:val="24"/>
          <w:szCs w:val="24"/>
        </w:rPr>
        <w:t>2. Стандарт предоставления муниципальной услуги</w:t>
      </w:r>
    </w:p>
    <w:p>
      <w:pPr>
        <w:pStyle w:val="NormalWeb"/>
        <w:spacing w:lineRule="auto" w:line="240" w:beforeAutospacing="0" w:before="0" w:afterAutospacing="0" w:after="0"/>
        <w:ind w:left="567" w:firstLine="426"/>
        <w:jc w:val="both"/>
        <w:rPr>
          <w:b/>
          <w:b/>
        </w:rPr>
      </w:pPr>
      <w:r>
        <w:rPr>
          <w:b/>
        </w:rPr>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2.1. Наименование муниципальной услуги – «Заключение договора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2.2. Предоставление муниципальной услуги осуществляется администрацией Погарского    района (далее - администрация) Брянской области.</w:t>
      </w:r>
      <w:r>
        <w:rPr>
          <w:rFonts w:cs="Times New Roman"/>
          <w:sz w:val="24"/>
          <w:szCs w:val="24"/>
        </w:rPr>
        <w:t xml:space="preserve"> </w:t>
      </w:r>
      <w:r>
        <w:rPr>
          <w:rFonts w:eastAsia="SimSun;宋体" w:cs="Times New Roman"/>
          <w:b w:val="false"/>
          <w:bCs w:val="false"/>
          <w:i w:val="false"/>
          <w:strike w:val="false"/>
          <w:dstrike w:val="false"/>
          <w:color w:val="auto"/>
          <w:kern w:val="2"/>
          <w:sz w:val="24"/>
          <w:szCs w:val="24"/>
          <w:highlight w:val="white"/>
          <w:u w:val="none"/>
          <w:lang w:val="ru-RU" w:eastAsia="zh-CN" w:bidi="hi-IN"/>
        </w:rPr>
        <w:t>Структурное подразделение, уполномоченное на предоставление муниципальной услуги — отдел архитектуры, ЖКХ, градостроительства и инфраструктуры администрации Погарского района (далее –  отдел архитектуры).</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2.3. Описание результатов предоставления муниципальной услуги.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Результатом предоставления муниципальной услуги является: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принятие решения о проведении  аукциона на право заключения договора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допуск заявителя к участию в аукционе на право заключить договор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подписание протокола о результатах аукциона на право заключения договора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выдача (направление) заявителю или его доверенному лицу договора о развитии застроенной территории;</w:t>
      </w:r>
    </w:p>
    <w:p>
      <w:pPr>
        <w:pStyle w:val="NormalWeb"/>
        <w:spacing w:lineRule="auto" w:line="240" w:beforeAutospacing="0" w:before="0" w:afterAutospacing="0" w:after="0"/>
        <w:ind w:hanging="0"/>
        <w:jc w:val="both"/>
        <w:rPr/>
      </w:pPr>
      <w:r>
        <w:rPr>
          <w:sz w:val="24"/>
          <w:szCs w:val="24"/>
        </w:rPr>
        <w:tab/>
        <w:t xml:space="preserve">- опубликование информации о результатах аукциона на сайте администрации официального сайта администрации Погарского района в сети Интернет: </w:t>
      </w:r>
      <w:hyperlink r:id="rId5">
        <w:r>
          <w:rPr>
            <w:rStyle w:val="Style15"/>
            <w:rFonts w:cs="Times New Roman"/>
            <w:b w:val="false"/>
            <w:i w:val="false"/>
            <w:strike w:val="false"/>
            <w:dstrike w:val="false"/>
            <w:sz w:val="24"/>
            <w:szCs w:val="24"/>
            <w:u w:val="none"/>
          </w:rPr>
          <w:t>http://www.pogaradm.ru</w:t>
        </w:r>
      </w:hyperlink>
      <w:r>
        <w:rPr>
          <w:rStyle w:val="Style15"/>
          <w:rFonts w:cs="Times New Roman"/>
          <w:b w:val="false"/>
          <w:i w:val="false"/>
          <w:strike w:val="false"/>
          <w:dstrike w:val="false"/>
          <w:sz w:val="24"/>
          <w:szCs w:val="24"/>
          <w:u w:val="none"/>
        </w:rPr>
        <w:t>.</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2.4. Предоставление услуги осуществляется на основании нормативных правовых актов, указанных в пункте 2.5. настоящего административного регламента: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не позднее 60 (шестидесяти) дней со дня опубликования извещения о проведении аукциона на право заключение договора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2.5. Предоставление муниципальной услуги осуществляется в соответствии со следующими нормативными правовыми актами: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2.5.1. Градостроительный кодекс Российской Федерации от 29.12.2004 № 190-ФЗ;</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2.5.2. Федеральный закон от 29.12.2004 № 191-ФЗ «О введение в действие Градостроительного кодекса Российской Федерации»;</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2.5.3. Постановление Правительства Российской Федерации от 30.04.2014 № 403 «Об исчерпывающем перечне процедур в сфере жилищного строительства»;</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2.5.4. Федеральный закон от 06.10 2003 г. № 131-ФЗ «Об общих принципах организации местного самоуправления в Российской Федерации»;</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2.5.5. Земельный кодекс Российской Федерации от 25.09.2001 № 136-ФЗ;</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2.5.6. Федеральный закон от 27.07.2010 № 210- ФЗ «Об организации предоставления государственных и муниципальных услуг»;</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2.5.7. Федеральный закон от 09.02.2009 № 8–ФЗ «Об обеспечении доступа к информации о деятельности государственных органов и органов местного самоуправления»;</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2.5.8. Устав администрации Погарского  района Брянской области.</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2.5.9. Порядок запроса, а также подготовки и направления ответа на запрос о предоставлении документов и (или) информации, необходимых для предоставления (исполнения) муниципальных услуг, (функций) органами местного самоуправления администрации  Погарского района и подведомственными этим органам организациями, участвующими в предоставлении муниципальных услуг.</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2.6. Исчерпывающий перечень документов, необходимых для предоставления муниципальной услуги:</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2.6.1.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Погарского  района:</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заявку на участие в аукционе, составленную в соответствии с требованиями, указанными в извещении о проведении аукциона.</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2.6.2.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2.6.3.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2.6.4. Для участия в аукционе заявитель представляет в установленный в извещении о проведении аукциона срок следующие документы:</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заявка на участие в аукционе по установленной форме с указанием реквизитов счета для возврата задатка;</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2.6.4.1. Организатор аукциона не вправе требовать других документов, за исключением указанных в пункте 2.6.4. настоящего регламента.</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2.6.5. Документы, указанные пунктом 2.6. настоящего регламента, могут быть представлены заявителем самостоятельно.</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2.6.5.1.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Сведения запрашиваются в территориальном налоговом органе.</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2.7. Заявка с приложенными документами подается (направляется) непосредственно в администрации Погарского района при личном приеме заявителя (уполномоченного представителя) либо направляется в администрацию района заявителем по своему выбору одним из следующих способов:</w:t>
      </w:r>
    </w:p>
    <w:p>
      <w:pPr>
        <w:pStyle w:val="NormalWeb"/>
        <w:widowControl/>
        <w:bidi w:val="0"/>
        <w:spacing w:lineRule="auto" w:line="240" w:beforeAutospacing="0" w:before="0" w:afterAutospacing="0" w:after="0"/>
        <w:ind w:right="0" w:hanging="0"/>
        <w:jc w:val="both"/>
        <w:rPr/>
      </w:pPr>
      <w:r>
        <w:rPr>
          <w:sz w:val="24"/>
          <w:szCs w:val="24"/>
        </w:rPr>
        <w:tab/>
        <w:t xml:space="preserve">а) при личном обращении: </w:t>
      </w:r>
      <w:r>
        <w:rPr>
          <w:rFonts w:cs="Times New Roman"/>
          <w:b w:val="false"/>
          <w:i w:val="false"/>
          <w:strike w:val="false"/>
          <w:dstrike w:val="false"/>
          <w:sz w:val="24"/>
          <w:szCs w:val="24"/>
          <w:u w:val="none"/>
        </w:rPr>
        <w:t>243550, Брянская обл., Погарский р-н, пгт Погар, ул. Ленина, д.1,</w:t>
      </w:r>
      <w:r>
        <w:rPr>
          <w:rFonts w:cs="Times New Roman"/>
          <w:sz w:val="24"/>
          <w:szCs w:val="24"/>
        </w:rPr>
        <w:t xml:space="preserve"> тел. 8(48349) 2-12-80. </w:t>
      </w:r>
    </w:p>
    <w:p>
      <w:pPr>
        <w:pStyle w:val="NormalWeb"/>
        <w:widowControl/>
        <w:bidi w:val="0"/>
        <w:spacing w:lineRule="auto" w:line="240" w:beforeAutospacing="0" w:before="0" w:afterAutospacing="0" w:after="0"/>
        <w:ind w:right="0" w:hanging="0"/>
        <w:jc w:val="both"/>
        <w:rPr/>
      </w:pPr>
      <w:r>
        <w:rPr>
          <w:sz w:val="24"/>
          <w:szCs w:val="24"/>
        </w:rPr>
        <w:tab/>
        <w:t>б) почтовым сообщением:</w:t>
      </w:r>
      <w:r>
        <w:rPr>
          <w:rFonts w:cs="Times New Roman"/>
          <w:b w:val="false"/>
          <w:i w:val="false"/>
          <w:strike w:val="false"/>
          <w:dstrike w:val="false"/>
          <w:sz w:val="24"/>
          <w:szCs w:val="24"/>
          <w:u w:val="none"/>
        </w:rPr>
        <w:t>243550, Брянская обл., Погарский р-н, пгт Погар, ул. Ленина, д.1,</w:t>
      </w:r>
      <w:r>
        <w:rPr>
          <w:rFonts w:cs="Times New Roman"/>
          <w:sz w:val="24"/>
          <w:szCs w:val="24"/>
        </w:rPr>
        <w:t xml:space="preserve"> тел. 8(48349) 2-12-80. </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в) с использованием информационно-телекоммуникационной сети Интернет, Единого портала государственных и муниципальных услуг (gosuslugi.ru), официального сайта администрации Погарского района (http://www.pogaradm.ru);</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г) через многофункциональный центр предоставления государственных и муниципальных услуг (далее — МФЦ).</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2.7.1. Порядок и способы подачи заявки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14.01.2015 № 7.</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2.8. Исчерпывающий перечень оснований для отказа в приеме документов отсутствует.</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2.8.1. Исчерпывающий перечень оснований для отказа в предоставлении муниципальной услуги.</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2.8.2. Основанием для отказа в предоставлении муниципальной услуги является:</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непредставление необходимых для участия в аукционе документов в соответствии с пунктом 2.6. настоящего регламента;</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предоставление заявителем недостоверных сведений;</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непоступление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несоответствие заявки на участие в аукционе требованиям, указанным в извещении о проведении аукциона.</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отказ в допуске к участию в аукционе по иным основаниям не допускается.</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2.9. Предоставление муниципальной услуги осуществляется бесплатно.</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2.10. Сроки ожидания при предоставлении муниципальной услуги:</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2.10.1. Максимальный время ожидания в очереди при подаче документов о предоставлении муниципальной услуги и получении результата услуги не должен превышать 15 (двадцати) минут;</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2.10.2. Максимальное время ожидания в очереди для получения консультации не должно превышать 15 минут.</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2.10.3.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 района.</w:t>
      </w:r>
    </w:p>
    <w:p>
      <w:pPr>
        <w:pStyle w:val="NormalWeb"/>
        <w:widowControl/>
        <w:bidi w:val="0"/>
        <w:spacing w:lineRule="auto" w:line="240" w:beforeAutospacing="0" w:before="0" w:afterAutospacing="0" w:after="0"/>
        <w:ind w:right="0" w:hanging="0"/>
        <w:jc w:val="both"/>
        <w:rPr>
          <w:rFonts w:ascii="Times New Roman" w:hAnsi="Times New Roman"/>
          <w:b w:val="false"/>
          <w:b w:val="false"/>
          <w:bCs w:val="false"/>
          <w:sz w:val="24"/>
          <w:szCs w:val="24"/>
        </w:rPr>
      </w:pPr>
      <w:r>
        <w:rPr>
          <w:b w:val="false"/>
          <w:bCs w:val="false"/>
          <w:sz w:val="24"/>
          <w:szCs w:val="24"/>
        </w:rPr>
        <w:tab/>
        <w:t>2.11. Требования к помещениям, в которых предоставляется муниципальная услуга:</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2.11.1. Заявителю или его представителю должен быть обеспечен свободный доступ к местам предоставления муниципальной услуги.</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2.11.2.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2.11.3.  Доступ в здание должен быть оборудован с учетом потребностей лиц с ограниченными возможностями включая:</w:t>
      </w:r>
    </w:p>
    <w:p>
      <w:pPr>
        <w:pStyle w:val="NormalWeb"/>
        <w:widowControl/>
        <w:bidi w:val="0"/>
        <w:spacing w:lineRule="auto" w:line="240" w:beforeAutospacing="0" w:before="0" w:afterAutospacing="0" w:after="0"/>
        <w:ind w:right="0" w:hanging="0"/>
        <w:jc w:val="both"/>
        <w:rPr>
          <w:rFonts w:ascii="Times New Roman" w:hAnsi="Times New Roman"/>
          <w:sz w:val="24"/>
          <w:szCs w:val="24"/>
        </w:rPr>
      </w:pPr>
      <w:r>
        <w:rPr>
          <w:sz w:val="24"/>
          <w:szCs w:val="24"/>
        </w:rPr>
        <w:tab/>
        <w:t>- возможность беспрепятственного входа в помещения и выхода из них;</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2.11.4.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2.11.5. Администрацией обеспечивается допуск в помещение сурдопереводчика и тифлосурдопереводчика.</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2.11.6.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2.11.7.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2.11.8.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2.11.10.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2.11.11. Места для ожидания должны соответствовать комфортным условиям для заявителей и оптимальным условиям работы должностных лиц.</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2.11.12.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2.11.13. Кабинеты приема заявителей должны быть оборудованы информационными табличками с указанием:</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номера кабинета;</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графика приема.</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2.11.14. Места для приема заявителей должны быть снабжены стулом, иметь место для письма и раскладки документов.</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2.11.15.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2.11.17. На информационных стендах размещается следующая информация:</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извлечения из текста административного регламента с приложениями;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перечень документов, необходимых для получения муниципальной услуги;</w:t>
      </w:r>
    </w:p>
    <w:p>
      <w:pPr>
        <w:pStyle w:val="Normal"/>
        <w:widowControl w:val="false"/>
        <w:spacing w:lineRule="auto" w:line="240" w:before="0" w:after="0"/>
        <w:ind w:hanging="0"/>
        <w:jc w:val="both"/>
        <w:rPr>
          <w:rFonts w:ascii="Times New Roman" w:hAnsi="Times New Roman"/>
          <w:sz w:val="24"/>
          <w:szCs w:val="24"/>
        </w:rPr>
      </w:pPr>
      <w:r>
        <w:rPr>
          <w:rFonts w:ascii="Times New Roman" w:hAnsi="Times New Roman"/>
          <w:sz w:val="24"/>
          <w:szCs w:val="24"/>
        </w:rPr>
        <w:tab/>
        <w:t>- порядок обжалования решений, действий или бездействия должностных лиц, предоставляющих муниципальную услугу.</w:t>
      </w:r>
    </w:p>
    <w:p>
      <w:pPr>
        <w:pStyle w:val="Normal"/>
        <w:widowControl w:val="false"/>
        <w:spacing w:lineRule="auto" w:line="240" w:before="0" w:after="0"/>
        <w:ind w:hanging="0"/>
        <w:jc w:val="both"/>
        <w:rPr>
          <w:rFonts w:ascii="Times New Roman" w:hAnsi="Times New Roman"/>
          <w:sz w:val="24"/>
          <w:szCs w:val="24"/>
        </w:rPr>
      </w:pPr>
      <w:r>
        <w:rPr>
          <w:rFonts w:eastAsia="Century Gothic" w:cs="Times New Roman" w:ascii="Times New Roman" w:hAnsi="Times New Roman"/>
          <w:b w:val="false"/>
          <w:bCs w:val="false"/>
          <w:color w:val="auto"/>
          <w:kern w:val="0"/>
          <w:sz w:val="24"/>
          <w:szCs w:val="24"/>
          <w:lang w:val="ru-RU" w:eastAsia="en-US" w:bidi="ar-SA"/>
        </w:rPr>
        <w:tab/>
        <w:t>2.12. Показатели доступности и качества муниципальной услуги:</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соблюдение установленного времени приема;</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соблюдение сроков предоставления услуги;</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наличие информации о порядке предоставления услуги на официальном сайте администрации  Погарского района, а также информационных стендах;</w:t>
      </w:r>
    </w:p>
    <w:p>
      <w:pPr>
        <w:pStyle w:val="Normal"/>
        <w:widowControl w:val="false"/>
        <w:spacing w:lineRule="auto" w:line="240" w:before="0" w:after="0"/>
        <w:ind w:hanging="0"/>
        <w:jc w:val="both"/>
        <w:rPr>
          <w:rFonts w:ascii="Times New Roman" w:hAnsi="Times New Roman"/>
          <w:sz w:val="24"/>
          <w:szCs w:val="24"/>
        </w:rPr>
      </w:pPr>
      <w:r>
        <w:rPr>
          <w:rFonts w:eastAsia="Century Gothic" w:cs="Times New Roman" w:ascii="Times New Roman" w:hAnsi="Times New Roman"/>
          <w:color w:val="auto"/>
          <w:kern w:val="0"/>
          <w:sz w:val="24"/>
          <w:szCs w:val="24"/>
          <w:lang w:val="ru-RU" w:eastAsia="en-US" w:bidi="ar-SA"/>
        </w:rPr>
        <w:tab/>
        <w:t>- соблюдение требований к местам исполнения услуги.</w:t>
      </w:r>
    </w:p>
    <w:p>
      <w:pPr>
        <w:pStyle w:val="Normal"/>
        <w:widowControl w:val="false"/>
        <w:spacing w:lineRule="auto" w:line="240" w:before="0" w:after="0"/>
        <w:ind w:hanging="0"/>
        <w:jc w:val="both"/>
        <w:rPr>
          <w:rFonts w:ascii="Times New Roman" w:hAnsi="Times New Roman" w:eastAsia="Century Gothic" w:cs="Times New Roman"/>
          <w:b w:val="false"/>
          <w:b w:val="false"/>
          <w:bCs w:val="false"/>
          <w:color w:val="auto"/>
          <w:kern w:val="0"/>
          <w:sz w:val="24"/>
          <w:szCs w:val="24"/>
          <w:lang w:val="ru-RU" w:eastAsia="en-US" w:bidi="ar-SA"/>
        </w:rPr>
      </w:pPr>
      <w:r>
        <w:rPr>
          <w:rFonts w:eastAsia="Century Gothic" w:cs="Times New Roman" w:ascii="Times New Roman" w:hAnsi="Times New Roman"/>
          <w:b w:val="false"/>
          <w:bCs w:val="false"/>
          <w:color w:val="auto"/>
          <w:kern w:val="0"/>
          <w:sz w:val="24"/>
          <w:szCs w:val="24"/>
          <w:lang w:val="ru-RU" w:eastAsia="en-US" w:bidi="ar-SA"/>
        </w:rPr>
        <w:tab/>
        <w:t>2.13. Иные требования, в том числе учитывающие особенности предоставления услуг в электронной форме:</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доступность информации о перечне документов, необходимых для получения услуги, о режиме работы администрации района, контактных телефонах и другой контактной информации для заявителя;</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возможность заполнения заявителем заявления и иных документов, необходимых для получения услуги, в электронной форме;</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возможность подачи заявителем с использованием информационно-телекоммуникационных технологий заявления о предоставлении услуги;</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возможность получения заявителем сведений о ходе выполнения заявления о предоставлении услуги в электронной форме;</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администрации района;</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возможность для заявителя однократно направить заявление в МФЦ;</w:t>
      </w:r>
    </w:p>
    <w:p>
      <w:pPr>
        <w:pStyle w:val="Normal"/>
        <w:widowControl w:val="false"/>
        <w:spacing w:lineRule="auto" w:line="240" w:before="0" w:after="0"/>
        <w:ind w:hanging="0"/>
        <w:jc w:val="both"/>
        <w:rPr>
          <w:rFonts w:ascii="Times New Roman" w:hAnsi="Times New Roman"/>
          <w:sz w:val="24"/>
          <w:szCs w:val="24"/>
        </w:rPr>
      </w:pPr>
      <w:r>
        <w:rPr>
          <w:rFonts w:eastAsia="Century Gothic" w:cs="Times New Roman" w:ascii="Times New Roman" w:hAnsi="Times New Roman"/>
          <w:color w:val="auto"/>
          <w:kern w:val="0"/>
          <w:sz w:val="24"/>
          <w:szCs w:val="24"/>
          <w:lang w:val="ru-RU" w:eastAsia="en-US" w:bidi="ar-SA"/>
        </w:rPr>
        <w:tab/>
        <w:t>- взаимодействие администрации района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pPr>
        <w:pStyle w:val="Normal"/>
        <w:widowControl w:val="false"/>
        <w:spacing w:lineRule="auto" w:line="240" w:before="0" w:after="0"/>
        <w:ind w:hanging="0"/>
        <w:jc w:val="both"/>
        <w:rPr>
          <w:rFonts w:ascii="Times New Roman" w:hAnsi="Times New Roman" w:eastAsia="Century Gothic" w:cs="Times New Roman"/>
          <w:b w:val="false"/>
          <w:b w:val="false"/>
          <w:bCs w:val="false"/>
          <w:color w:val="auto"/>
          <w:kern w:val="0"/>
          <w:sz w:val="24"/>
          <w:szCs w:val="24"/>
          <w:lang w:val="ru-RU" w:eastAsia="en-US" w:bidi="ar-SA"/>
        </w:rPr>
      </w:pPr>
      <w:r>
        <w:rPr>
          <w:rFonts w:eastAsia="Century Gothic" w:cs="Times New Roman" w:ascii="Times New Roman" w:hAnsi="Times New Roman"/>
          <w:b w:val="false"/>
          <w:bCs w:val="false"/>
          <w:color w:val="auto"/>
          <w:kern w:val="0"/>
          <w:sz w:val="24"/>
          <w:szCs w:val="24"/>
          <w:lang w:val="ru-RU" w:eastAsia="en-US" w:bidi="ar-SA"/>
        </w:rPr>
        <w:tab/>
        <w:t>2.14. Особенности выполнения административных процедур в многофункциональных центрах</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2.14.1. В ходе приема документов оператор МФЦ:</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1) устанавливает личность и полномочия заявителя (проверяет документ, удостоверяющий личность заявителя и/или представителя заявителя);</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3) проверяет соответствие поданных документов перечню, определенному в пункте 2.6. административного регламента;</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2.8 административного регламента;</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5) принимает заявление, консультирует заявителя по перечню и качеству предоставленных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2.14.2. В случае несоответствия документов требованиям, указанным в подпункте 4 подпункта 2.14.1.,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2.14.3. Оператор МФЦ предоставляет заявителю расписку в получении документов и делает об этом отметку в бланке заявления с подписью заявителя.</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2.14.4. Оператор МФЦ регистрирует заявление и делает об этом отметку в бланке заявления.</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2.14.5. Оператор МФЦ информирует заявителя о сроках рассмотрения заявления об оказании муниципальной услуги.</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2.14.6. Оператор МФЦ в день получения заявления и документов:</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 производит сканирование (фотографирование) заявления и документов, обеспечивая соблюдение следующих требований:</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взаимное соответствие документа в бумажной и электронной форме, включая соответствие форм-фактора листов документов;</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четкое воспроизведение текста и графической информации документов при сканировании и копировании документов;</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 отсутствие повреждений листов документов;</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администрацию района;</w:t>
      </w:r>
    </w:p>
    <w:p>
      <w:pPr>
        <w:pStyle w:val="Normal"/>
        <w:widowControl w:val="false"/>
        <w:spacing w:lineRule="auto" w:line="240" w:before="0" w:after="0"/>
        <w:ind w:hanging="0"/>
        <w:jc w:val="both"/>
        <w:rPr>
          <w:rFonts w:ascii="Times New Roman" w:hAnsi="Times New Roman"/>
          <w:sz w:val="24"/>
          <w:szCs w:val="24"/>
        </w:rPr>
      </w:pPr>
      <w:r>
        <w:rPr>
          <w:rFonts w:eastAsia="Century Gothic" w:cs="Times New Roman" w:ascii="Times New Roman" w:hAnsi="Times New Roman"/>
          <w:color w:val="auto"/>
          <w:kern w:val="0"/>
          <w:sz w:val="24"/>
          <w:szCs w:val="24"/>
          <w:lang w:val="ru-RU" w:eastAsia="en-US" w:bidi="ar-SA"/>
        </w:rPr>
        <w:tab/>
        <w:t>4) формирует контейнер, в который помещается оригинал заявления на предоставление услуги. Контейнер содержит информацию о комплекте документов на получение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района.</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2.14.7. Поступившее в электронном виде в администрацию района заявление распечатывается на бумажном носителе и регистрируется в соответствии с пунктом 3.3.1 настоящего регламента.</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2.14.8. Администрация района рассматривает заявление о предоставлении муниципальной услуги и принимает решение по существу заявления в соответствии с настоящим административным регламентом.</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2.14.9. Сканированная копия принятого решения (результата предоставления услуги) направляется администрацией района в МФЦ в электронном виде.</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администрации района.</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tab/>
        <w:t>2.14.12.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pPr>
        <w:pStyle w:val="Normal"/>
        <w:widowControl w:val="false"/>
        <w:spacing w:lineRule="auto" w:line="240" w:before="0" w:after="0"/>
        <w:ind w:hanging="0"/>
        <w:jc w:val="both"/>
        <w:rPr>
          <w:rFonts w:ascii="Times New Roman" w:hAnsi="Times New Roman" w:eastAsia="Century Gothic" w:cs="Times New Roman"/>
          <w:color w:val="auto"/>
          <w:kern w:val="0"/>
          <w:sz w:val="24"/>
          <w:szCs w:val="24"/>
          <w:lang w:val="ru-RU" w:eastAsia="en-US" w:bidi="ar-SA"/>
        </w:rPr>
      </w:pPr>
      <w:r>
        <w:rPr>
          <w:rFonts w:eastAsia="Century Gothic" w:cs="Times New Roman" w:ascii="Times New Roman" w:hAnsi="Times New Roman"/>
          <w:color w:val="auto"/>
          <w:kern w:val="0"/>
          <w:sz w:val="24"/>
          <w:szCs w:val="24"/>
          <w:lang w:val="ru-RU" w:eastAsia="en-US" w:bidi="ar-SA"/>
        </w:rPr>
      </w:r>
    </w:p>
    <w:p>
      <w:pPr>
        <w:pStyle w:val="Normal"/>
        <w:widowControl w:val="false"/>
        <w:spacing w:lineRule="auto" w:line="240" w:before="0" w:after="0"/>
        <w:ind w:hanging="0"/>
        <w:jc w:val="center"/>
        <w:rPr>
          <w:rFonts w:ascii="Times New Roman" w:hAnsi="Times New Roman" w:eastAsia="Century Gothic" w:cs="Times New Roman"/>
          <w:b/>
          <w:b/>
          <w:bCs/>
          <w:color w:val="auto"/>
          <w:kern w:val="0"/>
          <w:sz w:val="24"/>
          <w:szCs w:val="24"/>
          <w:lang w:val="ru-RU" w:eastAsia="en-US" w:bidi="ar-SA"/>
        </w:rPr>
      </w:pPr>
      <w:r>
        <w:rPr>
          <w:rFonts w:eastAsia="Century Gothic" w:cs="Times New Roman" w:ascii="Times New Roman" w:hAnsi="Times New Roman"/>
          <w:b/>
          <w:bCs/>
          <w:color w:val="auto"/>
          <w:kern w:val="0"/>
          <w:sz w:val="24"/>
          <w:szCs w:val="24"/>
          <w:lang w:val="ru-RU" w:eastAsia="en-US" w:bidi="ar-SA"/>
        </w:rPr>
        <w:t>3. Состав, последовательность и сроки выполнения административных процедур (действий), требований  к порядку их выполнения.</w:t>
      </w:r>
    </w:p>
    <w:p>
      <w:pPr>
        <w:pStyle w:val="Normal"/>
        <w:widowControl w:val="false"/>
        <w:spacing w:lineRule="auto" w:line="240" w:before="0" w:after="0"/>
        <w:ind w:hanging="0"/>
        <w:jc w:val="center"/>
        <w:rPr>
          <w:rFonts w:ascii="Times New Roman" w:hAnsi="Times New Roman" w:eastAsia="Century Gothic" w:cs="Times New Roman"/>
          <w:b/>
          <w:b/>
          <w:bCs/>
          <w:color w:val="auto"/>
          <w:kern w:val="0"/>
          <w:sz w:val="24"/>
          <w:szCs w:val="24"/>
          <w:lang w:val="ru-RU" w:eastAsia="en-US" w:bidi="ar-SA"/>
        </w:rPr>
      </w:pPr>
      <w:r>
        <w:rPr>
          <w:rFonts w:eastAsia="Century Gothic" w:cs="Times New Roman" w:ascii="Times New Roman" w:hAnsi="Times New Roman"/>
          <w:b/>
          <w:bCs/>
          <w:color w:val="auto"/>
          <w:kern w:val="0"/>
          <w:sz w:val="24"/>
          <w:szCs w:val="24"/>
          <w:lang w:val="ru-RU" w:eastAsia="en-US" w:bidi="ar-SA"/>
        </w:rPr>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3.1. Юридическим фактом, являющимся основанием для начала административной процедуры, является поступление в администрацию района, в том числе в форме электронного документа, заявок и документов, указанных в подпункте 2.6.2. настоящего регламента.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3.2. Сведения об ответственных за выполнение административных процедур.</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Решение о проведении аукциона принимается главой администрации Погарского района, в отношении территории которого принято решение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Должностным лицом, уполномоченным на подписание решения о проведении аукциона является глава администрации района, а в его отсутствие - исполняющий обязанности главы администрации района.</w:t>
      </w:r>
    </w:p>
    <w:p>
      <w:pPr>
        <w:pStyle w:val="NormalWeb"/>
        <w:spacing w:lineRule="auto" w:line="240" w:beforeAutospacing="0" w:before="0" w:afterAutospacing="0" w:after="0"/>
        <w:ind w:hanging="0"/>
        <w:jc w:val="both"/>
        <w:rPr>
          <w:rFonts w:ascii="Times New Roman" w:hAnsi="Times New Roman"/>
          <w:sz w:val="24"/>
          <w:szCs w:val="24"/>
        </w:rPr>
      </w:pPr>
      <w:r>
        <w:rPr>
          <w:b w:val="false"/>
          <w:bCs w:val="false"/>
          <w:sz w:val="24"/>
          <w:szCs w:val="24"/>
        </w:rPr>
        <w:tab/>
        <w:t>3.3. Предоставление муниципальной услуги.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3.3.1. Предоставление муниципальной услуги включает в себя следующие административные процедуры:</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опубликование извещения о проведении аукциона на право заключения договора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прием и регистрация документов заявителя;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рассмотрение документов заявителя и принятие решения о предоставлении муниципальной услуги или об отказе в ее предоставлении;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выдача заявителю результата предоставления муниципальной услуги.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Последовательность административных процедур приведена в блок-схеме в приложении № 1 к настоящему регламенту.</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 Опубликование извещения о проведении аукциона на право заключения договора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Прием и регистрация документов заявителя.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3.4.2. Заявка регистрируется в регистрационно-контрольной карточке в день его поступления в администрацию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3.4.3. В правом нижнем углу первого листа заявления проставляется регистрационный штамп с указанием даты и номера входящего документа.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3.4.4. Срок административной процедуры по приему и регистрации заявления не может превышать 1 (один) рабочий день.</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3.4.4.1. Один заявитель вправе подать только одну заявку на участие в аукционе.</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3.4.4.2. Регистрации каждой заявки с указанием даты и сведений о заявителе вносится в протокол приема заявок на участие в аукционе.</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3.4.4.3. Прием заявок не может быть прекращен ранее 5 дней до дня проведения аукциона.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3.4.4.4.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почте - направляет их по почте.</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3.4.4.5. В случае если заявитель не был признан участником аукциона, по основаниям, предусмотренным пунктом 2.8. настоящего регламента,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3.4.4.6. 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уведомления, согласно приложению № 3 к настоящему регламенту.</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3.4.5. Рассмотрение документов заявителя и принятие решения о предоставлении муниципальной услуги или об отказе в ее предоставлении, выдача заявителю результата муниципальной услуги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3.4.5.1. В случае поступления запроса и документов, необходимых для предоставления муниципальной услуги, только от одного заявителя и отсутствия предусмотренных пунктом 2.8. настоящего регламента оснований для отказа в предоставлении муниципальной услуги, аукцион признается несостоявшимся.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начальной цене предмета аукциона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3.4.5.2.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кодексом Российской Федерации.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3.4.5.3. В ходе проведения аукциона готовятся следующие документы:</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протокол аукциона, в котором фиксирует последнее и предпоследнее предложение о цене предмета аукциона;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протокол о результатах аукциона, в котором указывается победитель аукциона.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3.4.5.4. Протокол о результатах аукциона составляется в двух экземплярах, которые подписываются и передаются на подписание победителю аукциона.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Один экземпляр протокола выдается победителю аукциона, один остается у организатора аукциона.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3.4.5.5. После подписания протоколы передаются на рассмотрение документов заявителя: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на основании представленного протокола о результатах аукциона подготавливается проект договора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обеспечивается возврат задатков заявителям, участвовавшим в аукционе, но не победившим в нем;</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опубликовывается протокол о результатах аукциона на официальном сайте администрации Погарского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3.4.5.6.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цена права на заключение договора;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обязательство победителя аукциона подготовить проект планировки застроенной территории, включая проект межевания застроенной территории, в отношении которой принято решение о развитии;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обязательство администрации района утвердить проект планировки застроенной территории, включая проект межевания застроенной территории, в отношении которой принято решение о развитии;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обязательство администрации района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обязательство администрации района после выполнения победителем аукциона обязательств, предоставить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срок договора;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ответственность сторон за неисполнение или ненадлежащее исполнение договора.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проект договора о развитии застроенной территории проходит юридическую экспертизу, согласовывается участниками договора;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договору о развитии застроенной территории присваиваются реквизиты;</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3.4.5.7.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3.4.5.8. Максимальный срок выполнения административной процедуры выдачи заявителю результата предоставления муниципальной услуги составляет:</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в случае выдачи (направления) договора о развитии застроенных территорий - 3 рабочих дня;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w:t>
      </w:r>
    </w:p>
    <w:p>
      <w:pPr>
        <w:pStyle w:val="NormalWeb"/>
        <w:spacing w:lineRule="auto" w:line="240" w:beforeAutospacing="0" w:before="0" w:afterAutospacing="0" w:after="0"/>
        <w:ind w:hanging="0"/>
        <w:jc w:val="both"/>
        <w:rPr>
          <w:rFonts w:ascii="Times New Roman" w:hAnsi="Times New Roman"/>
          <w:sz w:val="24"/>
          <w:szCs w:val="24"/>
        </w:rPr>
      </w:pPr>
      <w:r>
        <w:rPr>
          <w:b w:val="false"/>
          <w:bCs w:val="false"/>
          <w:sz w:val="24"/>
          <w:szCs w:val="24"/>
        </w:rPr>
        <w:tab/>
        <w:t>3.5. Направление межведомственных запросов.</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3.5.1. Основанием для начала процедуры является необходимость получения сведений, указанных в пункте 2.6. настоящего регламента.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3.5.2. Направление межведомственного запроса допускается только в целях, связанных с предоставлением муниципальной услуги.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3.5.3. Специалист в течение 1 (одного) рабочего дня оформляет запросы на соответствующие документы (информацию), передает запросы на подписание, регистрацию и отправление.</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3.5.4. Днем получения ответа на запрос является: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дата поступления почтового отправления, в котором содержится ответ;</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дата, указанная в расписке о получении ответа;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дата, зарегистрированная в единой системе межведомственного электронного взаимодействия.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3.5.5. Непредставление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3.5.6. Сведения, поступившие в результате направления межведомственных запросов, передаются специалисту в течение 1 (одного) рабочего дня с момента поступления в администрацию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pPr>
        <w:pStyle w:val="NormalWeb"/>
        <w:spacing w:lineRule="auto" w:line="240" w:beforeAutospacing="0" w:before="0" w:afterAutospacing="0" w:after="0"/>
        <w:ind w:left="567" w:firstLine="426"/>
        <w:jc w:val="both"/>
        <w:rPr>
          <w:b/>
          <w:b/>
        </w:rPr>
      </w:pPr>
      <w:r>
        <w:rPr>
          <w:b/>
        </w:rPr>
      </w:r>
    </w:p>
    <w:p>
      <w:pPr>
        <w:pStyle w:val="NormalWeb"/>
        <w:spacing w:lineRule="auto" w:line="240" w:beforeAutospacing="0" w:before="0" w:afterAutospacing="0" w:after="0"/>
        <w:ind w:left="567" w:firstLine="426"/>
        <w:jc w:val="both"/>
        <w:rPr>
          <w:b/>
          <w:b/>
          <w:sz w:val="28"/>
          <w:szCs w:val="28"/>
        </w:rPr>
      </w:pPr>
      <w:r>
        <w:rPr>
          <w:b/>
          <w:sz w:val="24"/>
          <w:szCs w:val="24"/>
        </w:rPr>
        <w:t>4. Формы контроля за исполнением административного регламента.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4.1. Текущий контроль за соблюдением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главой администрации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4.2. Текущий контроль осуществляется путем проведения плановых и внеплановых проверок.</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4.3. Периодичность проведения плановых проверок определяется главой администрации района самостоятельно, но не реже одного раза в год.</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4.4. Внеплановые проверки могут осуществляться по результатам рассмотрения жалобы заявителя на основании решения главы администрации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4.5. Должностные лица администрации района несут установленную законодательством ответственность за принимаемые ими решения, и осуществляемые ими в ходе предоставления муниципальной услуги действия (бездействия).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4.6. Граждане, их объединения и организации вправе осуществлять контроль за соблюдением требований настоящего регламента в порядке, установленном для организации доступа к информации о деятельности администрации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4.7. При осуществлении контроля граждане, их объединения и организации могут быть ознакомлены с информацией, касающейся предоставления муниципальной услуги и содержащей персональные данные, только с согласия субъекта персональных данных.</w:t>
      </w:r>
    </w:p>
    <w:p>
      <w:pPr>
        <w:pStyle w:val="NormalWeb"/>
        <w:spacing w:lineRule="auto" w:line="240" w:beforeAutospacing="0" w:before="0" w:afterAutospacing="0" w:after="0"/>
        <w:ind w:left="567" w:firstLine="426"/>
        <w:jc w:val="both"/>
        <w:rPr>
          <w:b/>
          <w:b/>
        </w:rPr>
      </w:pPr>
      <w:r>
        <w:rPr>
          <w:b/>
        </w:rPr>
      </w:r>
    </w:p>
    <w:p>
      <w:pPr>
        <w:pStyle w:val="NormalWeb"/>
        <w:spacing w:lineRule="auto" w:line="240" w:beforeAutospacing="0" w:before="0" w:afterAutospacing="0" w:after="0"/>
        <w:ind w:hanging="0"/>
        <w:jc w:val="center"/>
        <w:rPr>
          <w:rFonts w:ascii="Times New Roman" w:hAnsi="Times New Roman"/>
          <w:sz w:val="24"/>
          <w:szCs w:val="24"/>
        </w:rPr>
      </w:pPr>
      <w:r>
        <w:rPr>
          <w:b/>
          <w:sz w:val="24"/>
          <w:szCs w:val="24"/>
        </w:rPr>
        <w:t>5. Досудебный порядок обжалования решений и действий (бездействия) органа, предоставляющего муниципальную услугу,</w:t>
      </w:r>
    </w:p>
    <w:p>
      <w:pPr>
        <w:pStyle w:val="NormalWeb"/>
        <w:spacing w:lineRule="auto" w:line="240" w:beforeAutospacing="0" w:before="0" w:afterAutospacing="0" w:after="0"/>
        <w:ind w:hanging="0"/>
        <w:jc w:val="center"/>
        <w:rPr>
          <w:rFonts w:ascii="Times New Roman" w:hAnsi="Times New Roman"/>
          <w:sz w:val="24"/>
          <w:szCs w:val="24"/>
        </w:rPr>
      </w:pPr>
      <w:r>
        <w:rPr>
          <w:b/>
          <w:sz w:val="24"/>
          <w:szCs w:val="24"/>
        </w:rPr>
        <w:t xml:space="preserve"> </w:t>
      </w:r>
      <w:r>
        <w:rPr>
          <w:b/>
          <w:sz w:val="24"/>
          <w:szCs w:val="24"/>
        </w:rPr>
        <w:t>а также должностных его лиц</w:t>
      </w:r>
    </w:p>
    <w:p>
      <w:pPr>
        <w:pStyle w:val="NormalWeb"/>
        <w:spacing w:lineRule="auto" w:line="240" w:beforeAutospacing="0" w:before="0" w:afterAutospacing="0" w:after="0"/>
        <w:ind w:hanging="0"/>
        <w:jc w:val="both"/>
        <w:rPr>
          <w:b/>
          <w:b/>
        </w:rPr>
      </w:pPr>
      <w:r>
        <w:rPr>
          <w:b/>
        </w:rPr>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5.1. Заявитель имеет право обжаловать действия (бездействие) и решения, принятые (осуществляемые) в ходе предоставления муниципальной услуги посредством обращения с жалобой лично или направления письменной жалобы главе администрации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5.2. Жалоба не подлежит рассмотрению в случае:</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отсутствия обязательных реквизитов, указанных в пункте 5.3. настоящего регламента;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подачи жалобы лицом, не имеющим полномочий выступать от имени заявителя;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в жалобе содержатся нецензурные либо оскорбительные выражения, угрозы жизни, здоровью и имуществу должностного лица, а также членов его семьи;</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текст в письменной жалобе не поддается прочтению.</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Лицо, направившее жалобу, должно быть уведомлено об отказе в рассмотрении жалобы в течение 3 (трех) дней с момента ее поступления в администрацию района, за исключением случаев, когда почтовый адрес не поддается прочтению.</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5.3. Основанием для начала процедуры досудебного (внесудебного) обжалования является поступление жалобы на рассмотрение главы администрации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5.4. Заявитель имеет право на получение копий документов и информации, необходимых для обоснования и рассмотрения жалобы, имеющихся в распоряжении администрации района.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5.5. Лицо вправе предоставить (направить) жалобу:</w:t>
      </w:r>
    </w:p>
    <w:p>
      <w:pPr>
        <w:pStyle w:val="NormalWeb"/>
        <w:spacing w:lineRule="auto" w:line="240" w:beforeAutospacing="0" w:before="0" w:afterAutospacing="0" w:after="0"/>
        <w:ind w:hanging="0"/>
        <w:jc w:val="both"/>
        <w:rPr/>
      </w:pPr>
      <w:r>
        <w:rPr>
          <w:sz w:val="24"/>
          <w:szCs w:val="24"/>
        </w:rPr>
        <w:tab/>
        <w:t xml:space="preserve">- по адресу: </w:t>
      </w:r>
      <w:r>
        <w:rPr>
          <w:rFonts w:cs="Times New Roman"/>
          <w:b w:val="false"/>
          <w:i w:val="false"/>
          <w:strike w:val="false"/>
          <w:dstrike w:val="false"/>
          <w:sz w:val="24"/>
          <w:szCs w:val="24"/>
          <w:u w:val="none"/>
        </w:rPr>
        <w:t>243550, Брянская обл., Погарский р-н, пгт Погар, ул. Ленина, д.1.</w:t>
      </w:r>
    </w:p>
    <w:p>
      <w:pPr>
        <w:pStyle w:val="NormalWeb"/>
        <w:spacing w:lineRule="auto" w:line="240" w:beforeAutospacing="0" w:before="0" w:afterAutospacing="0" w:after="0"/>
        <w:ind w:hanging="0"/>
        <w:jc w:val="both"/>
        <w:rPr/>
      </w:pPr>
      <w:r>
        <w:rPr>
          <w:sz w:val="24"/>
          <w:szCs w:val="24"/>
        </w:rPr>
        <w:tab/>
        <w:t xml:space="preserve">- по адресу электронной почты: </w:t>
      </w:r>
      <w:r>
        <w:rPr>
          <w:rFonts w:cs="Times New Roman"/>
          <w:sz w:val="24"/>
          <w:szCs w:val="24"/>
        </w:rPr>
        <w:t xml:space="preserve"> </w:t>
      </w:r>
      <w:hyperlink r:id="rId6">
        <w:r>
          <w:rPr>
            <w:rStyle w:val="Style15"/>
            <w:rFonts w:eastAsia="NSimSun" w:cs="Mangal"/>
            <w:b w:val="false"/>
            <w:i w:val="false"/>
            <w:strike w:val="false"/>
            <w:dstrike w:val="false"/>
            <w:color w:val="auto"/>
            <w:spacing w:val="-2"/>
            <w:kern w:val="2"/>
            <w:sz w:val="24"/>
            <w:szCs w:val="24"/>
            <w:u w:val="none"/>
            <w:lang w:val="en-US" w:eastAsia="zh-CN" w:bidi="hi-IN"/>
          </w:rPr>
          <w:t>admin@pogaradm.ru</w:t>
        </w:r>
      </w:hyperlink>
      <w:r>
        <w:rPr>
          <w:rFonts w:eastAsia="NSimSun" w:cs="Mangal"/>
          <w:b w:val="false"/>
          <w:i w:val="false"/>
          <w:strike w:val="false"/>
          <w:dstrike w:val="false"/>
          <w:color w:val="auto"/>
          <w:spacing w:val="-2"/>
          <w:kern w:val="2"/>
          <w:sz w:val="24"/>
          <w:szCs w:val="24"/>
          <w:u w:val="none"/>
          <w:lang w:val="en-US" w:eastAsia="zh-CN" w:bidi="hi-IN"/>
        </w:rPr>
        <w:t>.</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5.6. Письменная жалоба (в том числе в электронной форме) должна содержать:</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(бездействия) которых обжалуются;</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для направления ответа на жалобу;</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сведения об обжалуемых решениях, и действиях (бездействии) органа, предоставляющего муниципальную услугу, его должностного лица;</w:t>
      </w:r>
    </w:p>
    <w:p>
      <w:pPr>
        <w:pStyle w:val="NormalWeb"/>
        <w:spacing w:lineRule="auto" w:line="240" w:beforeAutospacing="0" w:before="0" w:afterAutospacing="0" w:after="0"/>
        <w:ind w:hanging="0"/>
        <w:jc w:val="both"/>
        <w:rPr>
          <w:rFonts w:ascii="Times New Roman" w:hAnsi="Times New Roman"/>
          <w:sz w:val="24"/>
          <w:szCs w:val="24"/>
        </w:rPr>
      </w:pPr>
      <w:r>
        <w:rPr>
          <w:sz w:val="24"/>
          <w:szCs w:val="24"/>
        </w:rPr>
        <w:tab/>
        <w:t>-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доводы, изложенные в жалобе.</w:t>
      </w:r>
    </w:p>
    <w:p>
      <w:pPr>
        <w:pStyle w:val="NormalWeb"/>
        <w:spacing w:lineRule="auto" w:line="240" w:beforeAutospacing="0" w:before="0" w:afterAutospacing="0" w:after="0"/>
        <w:ind w:hanging="0"/>
        <w:jc w:val="both"/>
        <w:rPr/>
      </w:pPr>
      <w:r>
        <w:rPr>
          <w:sz w:val="24"/>
          <w:szCs w:val="24"/>
        </w:rPr>
        <w:tab/>
        <w:t>5.7. Жалоба, поступившая, в администрацию района,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(пяти) рабочих дней со дня ее регистрации.</w:t>
      </w:r>
    </w:p>
    <w:p>
      <w:pPr>
        <w:pStyle w:val="Normal"/>
        <w:spacing w:lineRule="auto" w:line="240" w:before="0" w:after="0"/>
        <w:ind w:hanging="0"/>
        <w:jc w:val="right"/>
        <w:rPr/>
      </w:pPr>
      <w:r>
        <w:rPr>
          <w:rFonts w:eastAsia="Times New Roman" w:ascii="Times New Roman" w:hAnsi="Times New Roman"/>
          <w:kern w:val="2"/>
          <w:sz w:val="20"/>
          <w:szCs w:val="20"/>
        </w:rPr>
        <w:t>Приложение № 1</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к административному регламенту</w:t>
      </w:r>
    </w:p>
    <w:p>
      <w:pPr>
        <w:pStyle w:val="Normal"/>
        <w:spacing w:lineRule="auto" w:line="240" w:before="0" w:after="0"/>
        <w:ind w:left="567" w:firstLine="426"/>
        <w:jc w:val="right"/>
        <w:rPr/>
      </w:pPr>
      <w:r>
        <w:rPr>
          <w:rFonts w:eastAsia="Times New Roman" w:ascii="Times New Roman" w:hAnsi="Times New Roman"/>
          <w:kern w:val="2"/>
          <w:sz w:val="20"/>
          <w:szCs w:val="20"/>
        </w:rPr>
        <w:t xml:space="preserve">«Заключение договора о </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развитии застроенной территории»</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hanging="0"/>
        <w:jc w:val="center"/>
        <w:rPr>
          <w:rFonts w:ascii="Times New Roman" w:hAnsi="Times New Roman"/>
          <w:sz w:val="24"/>
          <w:szCs w:val="24"/>
        </w:rPr>
      </w:pPr>
      <w:r>
        <w:rPr>
          <w:rFonts w:eastAsia="Times New Roman" w:ascii="Times New Roman" w:hAnsi="Times New Roman"/>
          <w:kern w:val="2"/>
          <w:sz w:val="24"/>
          <w:szCs w:val="24"/>
        </w:rPr>
        <w:t>БЛОК – СХЕМА</w:t>
      </w:r>
    </w:p>
    <w:p>
      <w:pPr>
        <w:pStyle w:val="Normal"/>
        <w:spacing w:before="0" w:after="0"/>
        <w:ind w:hanging="0"/>
        <w:jc w:val="center"/>
        <w:rPr>
          <w:rFonts w:ascii="Times New Roman" w:hAnsi="Times New Roman"/>
          <w:sz w:val="24"/>
          <w:szCs w:val="24"/>
        </w:rPr>
      </w:pPr>
      <w:r>
        <w:rPr>
          <w:rFonts w:eastAsia="Times New Roman" w:ascii="Times New Roman" w:hAnsi="Times New Roman"/>
          <w:kern w:val="2"/>
          <w:sz w:val="24"/>
          <w:szCs w:val="24"/>
        </w:rPr>
        <w:t>последовательности административных процедур (действий)</w:t>
      </w:r>
    </w:p>
    <w:p>
      <w:pPr>
        <w:pStyle w:val="Normal"/>
        <w:spacing w:before="0" w:after="0"/>
        <w:ind w:hanging="0"/>
        <w:jc w:val="center"/>
        <w:rPr>
          <w:rFonts w:ascii="Times New Roman" w:hAnsi="Times New Roman"/>
          <w:sz w:val="24"/>
          <w:szCs w:val="24"/>
        </w:rPr>
      </w:pPr>
      <w:r>
        <w:rPr>
          <w:rFonts w:eastAsia="Times New Roman" w:ascii="Times New Roman" w:hAnsi="Times New Roman"/>
          <w:kern w:val="2"/>
          <w:sz w:val="24"/>
          <w:szCs w:val="24"/>
        </w:rPr>
        <w:t xml:space="preserve"> </w:t>
      </w:r>
      <w:r>
        <w:rPr>
          <w:rFonts w:eastAsia="Times New Roman" w:ascii="Times New Roman" w:hAnsi="Times New Roman"/>
          <w:kern w:val="2"/>
          <w:sz w:val="24"/>
          <w:szCs w:val="24"/>
        </w:rPr>
        <w:t>при предоставлении муниципальной услуги</w:t>
      </w:r>
    </w:p>
    <w:p>
      <w:pPr>
        <w:pStyle w:val="Normal"/>
        <w:spacing w:before="0" w:after="0"/>
        <w:ind w:left="567" w:firstLine="426"/>
        <w:jc w:val="center"/>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hanging="0"/>
        <w:jc w:val="center"/>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center"/>
        <w:rPr>
          <w:rFonts w:ascii="Times New Roman" w:hAnsi="Times New Roman" w:eastAsia="Times New Roman"/>
          <w:kern w:val="2"/>
          <w:sz w:val="28"/>
          <w:szCs w:val="28"/>
        </w:rPr>
      </w:pPr>
      <w:r>
        <w:rPr>
          <w:rFonts w:eastAsia="Times New Roman" w:ascii="Times New Roman" w:hAnsi="Times New Roman"/>
          <w:kern w:val="2"/>
          <w:sz w:val="28"/>
          <w:szCs w:val="28"/>
        </w:rPr>
        <mc:AlternateContent>
          <mc:Choice Requires="wps">
            <w:drawing>
              <wp:anchor behindDoc="0" distT="0" distB="0" distL="0" distR="0" simplePos="0" locked="0" layoutInCell="1" allowOverlap="1" relativeHeight="2">
                <wp:simplePos x="0" y="0"/>
                <wp:positionH relativeFrom="column">
                  <wp:posOffset>3214370</wp:posOffset>
                </wp:positionH>
                <wp:positionV relativeFrom="paragraph">
                  <wp:posOffset>629285</wp:posOffset>
                </wp:positionV>
                <wp:extent cx="133985" cy="168275"/>
                <wp:effectExtent l="0" t="0" r="0" b="0"/>
                <wp:wrapNone/>
                <wp:docPr id="1" name="Фигура1"/>
                <a:graphic xmlns:a="http://schemas.openxmlformats.org/drawingml/2006/main">
                  <a:graphicData uri="http://schemas.microsoft.com/office/word/2010/wordprocessingShape">
                    <wps:wsp>
                      <wps:cNvSpPr/>
                      <wps:spPr>
                        <a:xfrm>
                          <a:off x="0" y="0"/>
                          <a:ext cx="133200" cy="167760"/>
                        </a:xfrm>
                        <a:custGeom>
                          <a:avLst/>
                          <a:gdLst/>
                          <a:ahLst/>
                          <a:rect l="l" t="t" r="r" b="b"/>
                          <a:pathLst>
                            <a:path w="207" h="261">
                              <a:moveTo>
                                <a:pt x="51" y="0"/>
                              </a:moveTo>
                              <a:lnTo>
                                <a:pt x="51" y="195"/>
                              </a:lnTo>
                              <a:lnTo>
                                <a:pt x="0" y="195"/>
                              </a:lnTo>
                              <a:lnTo>
                                <a:pt x="103" y="260"/>
                              </a:lnTo>
                              <a:lnTo>
                                <a:pt x="206" y="195"/>
                              </a:lnTo>
                              <a:lnTo>
                                <a:pt x="154" y="195"/>
                              </a:lnTo>
                              <a:lnTo>
                                <a:pt x="154" y="0"/>
                              </a:lnTo>
                              <a:lnTo>
                                <a:pt x="51"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
                <wp:simplePos x="0" y="0"/>
                <wp:positionH relativeFrom="column">
                  <wp:posOffset>3259455</wp:posOffset>
                </wp:positionH>
                <wp:positionV relativeFrom="paragraph">
                  <wp:posOffset>1948180</wp:posOffset>
                </wp:positionV>
                <wp:extent cx="133985" cy="168275"/>
                <wp:effectExtent l="0" t="0" r="0" b="0"/>
                <wp:wrapNone/>
                <wp:docPr id="2" name="Фигура1"/>
                <a:graphic xmlns:a="http://schemas.openxmlformats.org/drawingml/2006/main">
                  <a:graphicData uri="http://schemas.microsoft.com/office/word/2010/wordprocessingShape">
                    <wps:wsp>
                      <wps:cNvSpPr/>
                      <wps:spPr>
                        <a:xfrm>
                          <a:off x="0" y="0"/>
                          <a:ext cx="133200" cy="167760"/>
                        </a:xfrm>
                        <a:custGeom>
                          <a:avLst/>
                          <a:gdLst/>
                          <a:ahLst/>
                          <a:rect l="l" t="t" r="r" b="b"/>
                          <a:pathLst>
                            <a:path w="207" h="261">
                              <a:moveTo>
                                <a:pt x="51" y="0"/>
                              </a:moveTo>
                              <a:lnTo>
                                <a:pt x="51" y="195"/>
                              </a:lnTo>
                              <a:lnTo>
                                <a:pt x="0" y="195"/>
                              </a:lnTo>
                              <a:lnTo>
                                <a:pt x="103" y="260"/>
                              </a:lnTo>
                              <a:lnTo>
                                <a:pt x="206" y="195"/>
                              </a:lnTo>
                              <a:lnTo>
                                <a:pt x="154" y="195"/>
                              </a:lnTo>
                              <a:lnTo>
                                <a:pt x="154" y="0"/>
                              </a:lnTo>
                              <a:lnTo>
                                <a:pt x="51"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bl>
      <w:tblPr>
        <w:tblW w:w="5520" w:type="dxa"/>
        <w:jc w:val="left"/>
        <w:tblInd w:w="2525" w:type="dxa"/>
        <w:tblBorders/>
        <w:tblCellMar>
          <w:top w:w="55" w:type="dxa"/>
          <w:left w:w="55" w:type="dxa"/>
          <w:bottom w:w="55" w:type="dxa"/>
          <w:right w:w="55" w:type="dxa"/>
        </w:tblCellMar>
      </w:tblPr>
      <w:tblGrid>
        <w:gridCol w:w="5520"/>
      </w:tblGrid>
      <w:tr>
        <w:trPr/>
        <w:tc>
          <w:tcPr>
            <w:tcW w:w="5520" w:type="dxa"/>
            <w:tcBorders/>
            <w:shd w:fill="auto" w:val="clear"/>
          </w:tcPr>
          <w:p>
            <w:pPr>
              <w:pStyle w:val="Normal"/>
              <w:spacing w:lineRule="auto" w:line="240" w:before="0" w:after="0"/>
              <w:ind w:hanging="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rPr>
              <w:t>Прием и регистрация заявки и документов заявителя</w:t>
            </w:r>
          </w:p>
        </w:tc>
      </w:tr>
      <w:tr>
        <w:trPr/>
        <w:tc>
          <w:tcPr>
            <w:tcW w:w="5520" w:type="dxa"/>
            <w:tcBorders/>
            <w:shd w:fill="auto" w:val="clear"/>
          </w:tcPr>
          <w:p>
            <w:pPr>
              <w:pStyle w:val="Normal"/>
              <w:spacing w:lineRule="auto" w:line="240" w:before="0" w:after="0"/>
              <w:ind w:firstLine="42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52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ascii="Times New Roman" w:hAnsi="Times New Roman"/>
                <w:kern w:val="2"/>
                <w:sz w:val="24"/>
                <w:szCs w:val="24"/>
              </w:rPr>
              <w:t xml:space="preserve">Рассмотрение документов заявителя и принятие решения о </w:t>
            </w: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rPr>
              <w:t>предоставлении муниципальной услуги или в отказе в ее предоставлении</w:t>
            </w:r>
          </w:p>
        </w:tc>
      </w:tr>
      <w:tr>
        <w:trPr/>
        <w:tc>
          <w:tcPr>
            <w:tcW w:w="5520" w:type="dxa"/>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mc:AlternateContent>
                <mc:Choice Requires="wps">
                  <w:drawing>
                    <wp:anchor behindDoc="0" distT="0" distB="0" distL="0" distR="0" simplePos="0" locked="0" layoutInCell="1" allowOverlap="1" relativeHeight="3">
                      <wp:simplePos x="0" y="0"/>
                      <wp:positionH relativeFrom="column">
                        <wp:posOffset>1620520</wp:posOffset>
                      </wp:positionH>
                      <wp:positionV relativeFrom="paragraph">
                        <wp:posOffset>23495</wp:posOffset>
                      </wp:positionV>
                      <wp:extent cx="133985" cy="168275"/>
                      <wp:effectExtent l="0" t="0" r="0" b="0"/>
                      <wp:wrapNone/>
                      <wp:docPr id="3" name="Фигура1"/>
                      <a:graphic xmlns:a="http://schemas.openxmlformats.org/drawingml/2006/main">
                        <a:graphicData uri="http://schemas.microsoft.com/office/word/2010/wordprocessingShape">
                          <wps:wsp>
                            <wps:cNvSpPr/>
                            <wps:spPr>
                              <a:xfrm>
                                <a:off x="0" y="0"/>
                                <a:ext cx="133200" cy="167760"/>
                              </a:xfrm>
                              <a:custGeom>
                                <a:avLst/>
                                <a:gdLst/>
                                <a:ahLst/>
                                <a:rect l="l" t="t" r="r" b="b"/>
                                <a:pathLst>
                                  <a:path w="207" h="261">
                                    <a:moveTo>
                                      <a:pt x="51" y="0"/>
                                    </a:moveTo>
                                    <a:lnTo>
                                      <a:pt x="51" y="195"/>
                                    </a:lnTo>
                                    <a:lnTo>
                                      <a:pt x="0" y="195"/>
                                    </a:lnTo>
                                    <a:lnTo>
                                      <a:pt x="103" y="260"/>
                                    </a:lnTo>
                                    <a:lnTo>
                                      <a:pt x="206" y="195"/>
                                    </a:lnTo>
                                    <a:lnTo>
                                      <a:pt x="154" y="195"/>
                                    </a:lnTo>
                                    <a:lnTo>
                                      <a:pt x="154" y="0"/>
                                    </a:lnTo>
                                    <a:lnTo>
                                      <a:pt x="51"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c>
      </w:tr>
      <w:tr>
        <w:trPr/>
        <w:tc>
          <w:tcPr>
            <w:tcW w:w="5520" w:type="dxa"/>
            <w:tcBorders/>
            <w:shd w:fill="auto" w:val="clear"/>
          </w:tcPr>
          <w:p>
            <w:pPr>
              <w:pStyle w:val="Normal"/>
              <w:spacing w:lineRule="auto" w:line="240" w:before="0" w:after="0"/>
              <w:ind w:hanging="0"/>
              <w:jc w:val="center"/>
              <w:rPr>
                <w:rFonts w:ascii="Times New Roman" w:hAnsi="Times New Roman"/>
                <w:sz w:val="24"/>
                <w:szCs w:val="24"/>
              </w:rPr>
            </w:pPr>
            <w:r>
              <w:rPr>
                <w:rFonts w:eastAsia="Times New Roman" w:ascii="Times New Roman" w:hAnsi="Times New Roman"/>
                <w:kern w:val="2"/>
                <w:sz w:val="24"/>
                <w:szCs w:val="24"/>
              </w:rPr>
              <w:t>Информирование заявителей о принятом решении</w:t>
            </w:r>
          </w:p>
        </w:tc>
      </w:tr>
      <w:tr>
        <w:trPr/>
        <w:tc>
          <w:tcPr>
            <w:tcW w:w="5520" w:type="dxa"/>
            <w:tcBorders/>
            <w:shd w:fill="auto" w:val="cle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r>
      <w:tr>
        <w:trPr/>
        <w:tc>
          <w:tcPr>
            <w:tcW w:w="5520" w:type="dxa"/>
            <w:tcBorders/>
            <w:shd w:fill="auto" w:val="clear"/>
          </w:tcPr>
          <w:p>
            <w:pPr>
              <w:pStyle w:val="Normal"/>
              <w:spacing w:before="0" w:after="0"/>
              <w:ind w:hanging="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rPr>
              <w:t>Выдача заявителю результата предоставления муниципальной услуги</w:t>
            </w:r>
          </w:p>
        </w:tc>
      </w:tr>
      <w:tr>
        <w:trPr/>
        <w:tc>
          <w:tcPr>
            <w:tcW w:w="5520" w:type="dxa"/>
            <w:tcBorders/>
            <w:shd w:fill="auto" w:val="clear"/>
          </w:tcPr>
          <w:p>
            <w:pPr>
              <w:pStyle w:val="Normal"/>
              <w:spacing w:before="0" w:after="0"/>
              <w:ind w:hanging="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mc:AlternateContent>
                <mc:Choice Requires="wps">
                  <w:drawing>
                    <wp:anchor behindDoc="0" distT="0" distB="0" distL="0" distR="0" simplePos="0" locked="0" layoutInCell="1" allowOverlap="1" relativeHeight="5">
                      <wp:simplePos x="0" y="0"/>
                      <wp:positionH relativeFrom="column">
                        <wp:posOffset>1621155</wp:posOffset>
                      </wp:positionH>
                      <wp:positionV relativeFrom="paragraph">
                        <wp:posOffset>12700</wp:posOffset>
                      </wp:positionV>
                      <wp:extent cx="133985" cy="168275"/>
                      <wp:effectExtent l="0" t="0" r="0" b="0"/>
                      <wp:wrapNone/>
                      <wp:docPr id="4" name="Фигура1"/>
                      <a:graphic xmlns:a="http://schemas.openxmlformats.org/drawingml/2006/main">
                        <a:graphicData uri="http://schemas.microsoft.com/office/word/2010/wordprocessingShape">
                          <wps:wsp>
                            <wps:cNvSpPr/>
                            <wps:spPr>
                              <a:xfrm>
                                <a:off x="0" y="0"/>
                                <a:ext cx="133200" cy="167760"/>
                              </a:xfrm>
                              <a:custGeom>
                                <a:avLst/>
                                <a:gdLst/>
                                <a:ahLst/>
                                <a:rect l="l" t="t" r="r" b="b"/>
                                <a:pathLst>
                                  <a:path w="207" h="261">
                                    <a:moveTo>
                                      <a:pt x="51" y="0"/>
                                    </a:moveTo>
                                    <a:lnTo>
                                      <a:pt x="51" y="195"/>
                                    </a:lnTo>
                                    <a:lnTo>
                                      <a:pt x="0" y="195"/>
                                    </a:lnTo>
                                    <a:lnTo>
                                      <a:pt x="103" y="260"/>
                                    </a:lnTo>
                                    <a:lnTo>
                                      <a:pt x="206" y="195"/>
                                    </a:lnTo>
                                    <a:lnTo>
                                      <a:pt x="154" y="195"/>
                                    </a:lnTo>
                                    <a:lnTo>
                                      <a:pt x="154" y="0"/>
                                    </a:lnTo>
                                    <a:lnTo>
                                      <a:pt x="51"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c>
      </w:tr>
      <w:tr>
        <w:trPr/>
        <w:tc>
          <w:tcPr>
            <w:tcW w:w="5520" w:type="dxa"/>
            <w:tcBorders/>
            <w:shd w:fill="auto" w:val="clear"/>
          </w:tcPr>
          <w:p>
            <w:pPr>
              <w:pStyle w:val="Normal"/>
              <w:spacing w:before="0" w:after="0"/>
              <w:ind w:hanging="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rPr>
              <w:t>Подготовка задания на разработку документации по планировке территории (проект планировки, проект межевания)</w:t>
            </w:r>
          </w:p>
        </w:tc>
      </w:tr>
      <w:tr>
        <w:trPr/>
        <w:tc>
          <w:tcPr>
            <w:tcW w:w="5520" w:type="dxa"/>
            <w:tcBorders/>
            <w:shd w:fill="auto" w:val="clear"/>
          </w:tcPr>
          <w:p>
            <w:pPr>
              <w:pStyle w:val="Normal"/>
              <w:spacing w:before="0" w:after="0"/>
              <w:ind w:hanging="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mc:AlternateContent>
                <mc:Choice Requires="wps">
                  <w:drawing>
                    <wp:anchor behindDoc="0" distT="0" distB="0" distL="0" distR="0" simplePos="0" locked="0" layoutInCell="1" allowOverlap="1" relativeHeight="6">
                      <wp:simplePos x="0" y="0"/>
                      <wp:positionH relativeFrom="column">
                        <wp:posOffset>1628140</wp:posOffset>
                      </wp:positionH>
                      <wp:positionV relativeFrom="paragraph">
                        <wp:posOffset>26670</wp:posOffset>
                      </wp:positionV>
                      <wp:extent cx="142240" cy="168275"/>
                      <wp:effectExtent l="0" t="0" r="0" b="0"/>
                      <wp:wrapNone/>
                      <wp:docPr id="5" name="Фигура1"/>
                      <a:graphic xmlns:a="http://schemas.openxmlformats.org/drawingml/2006/main">
                        <a:graphicData uri="http://schemas.microsoft.com/office/word/2010/wordprocessingShape">
                          <wps:wsp>
                            <wps:cNvSpPr/>
                            <wps:spPr>
                              <a:xfrm>
                                <a:off x="0" y="0"/>
                                <a:ext cx="141480" cy="167760"/>
                              </a:xfrm>
                              <a:custGeom>
                                <a:avLst/>
                                <a:gdLst/>
                                <a:ahLst/>
                                <a:rect l="l" t="t" r="r" b="b"/>
                                <a:pathLst>
                                  <a:path w="220" h="261">
                                    <a:moveTo>
                                      <a:pt x="54" y="0"/>
                                    </a:moveTo>
                                    <a:lnTo>
                                      <a:pt x="54" y="195"/>
                                    </a:lnTo>
                                    <a:lnTo>
                                      <a:pt x="0" y="195"/>
                                    </a:lnTo>
                                    <a:lnTo>
                                      <a:pt x="109" y="260"/>
                                    </a:lnTo>
                                    <a:lnTo>
                                      <a:pt x="219" y="195"/>
                                    </a:lnTo>
                                    <a:lnTo>
                                      <a:pt x="164" y="195"/>
                                    </a:lnTo>
                                    <a:lnTo>
                                      <a:pt x="164" y="0"/>
                                    </a:lnTo>
                                    <a:lnTo>
                                      <a:pt x="54"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c>
      </w:tr>
      <w:tr>
        <w:trPr/>
        <w:tc>
          <w:tcPr>
            <w:tcW w:w="5520" w:type="dxa"/>
            <w:tcBorders/>
            <w:shd w:fill="auto" w:val="clear"/>
          </w:tcPr>
          <w:p>
            <w:pPr>
              <w:pStyle w:val="Normal"/>
              <w:spacing w:before="0" w:after="0"/>
              <w:ind w:hanging="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rPr>
              <w:t>Возврат задатка заявителям, принявшим участие в аукционе</w:t>
            </w:r>
          </w:p>
        </w:tc>
      </w:tr>
    </w:tbl>
    <w:p>
      <w:pPr>
        <w:pStyle w:val="Normal"/>
        <w:spacing w:before="0" w:after="0"/>
        <w:ind w:left="567" w:firstLine="426"/>
        <w:jc w:val="center"/>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center"/>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center"/>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center"/>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center"/>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right"/>
        <w:rPr/>
      </w:pPr>
      <w:r>
        <w:rPr>
          <w:rFonts w:eastAsia="Times New Roman" w:ascii="Times New Roman" w:hAnsi="Times New Roman"/>
          <w:kern w:val="2"/>
          <w:sz w:val="20"/>
          <w:szCs w:val="20"/>
        </w:rPr>
        <w:t>Приложение № 2</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к административному регламенту</w:t>
      </w:r>
    </w:p>
    <w:p>
      <w:pPr>
        <w:pStyle w:val="Normal"/>
        <w:spacing w:lineRule="auto" w:line="240" w:before="0" w:after="0"/>
        <w:ind w:left="567" w:firstLine="426"/>
        <w:jc w:val="right"/>
        <w:rPr/>
      </w:pPr>
      <w:r>
        <w:rPr>
          <w:rFonts w:eastAsia="Times New Roman" w:ascii="Times New Roman" w:hAnsi="Times New Roman"/>
          <w:kern w:val="2"/>
          <w:sz w:val="20"/>
          <w:szCs w:val="20"/>
        </w:rPr>
        <w:t xml:space="preserve">«Заключение договора о </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развитии застроенной территории»</w:t>
      </w:r>
    </w:p>
    <w:p>
      <w:pPr>
        <w:pStyle w:val="Normal"/>
        <w:spacing w:lineRule="auto" w:line="240"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Кому: __________________________</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(Ф.И.О. или наименование заявителя)</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 xml:space="preserve">________________________________ </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(адрес заявителя)</w:t>
      </w:r>
    </w:p>
    <w:p>
      <w:pPr>
        <w:pStyle w:val="Normal"/>
        <w:spacing w:before="0" w:after="0"/>
        <w:ind w:left="567" w:firstLine="426"/>
        <w:jc w:val="center"/>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center"/>
        <w:rPr/>
      </w:pPr>
      <w:r>
        <w:rPr>
          <w:rFonts w:eastAsia="Times New Roman" w:ascii="Times New Roman" w:hAnsi="Times New Roman"/>
          <w:kern w:val="2"/>
          <w:sz w:val="28"/>
          <w:szCs w:val="28"/>
        </w:rPr>
        <w:t>УВЕДОМЛЕНИЕ</w:t>
      </w:r>
    </w:p>
    <w:p>
      <w:pPr>
        <w:pStyle w:val="Normal"/>
        <w:spacing w:before="0" w:after="0"/>
        <w:ind w:left="567" w:firstLine="426"/>
        <w:jc w:val="center"/>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Об отказе в предоставлении муниципальной услуги «Заключение договора о развитии застроенной территории»</w:t>
      </w:r>
    </w:p>
    <w:p>
      <w:pPr>
        <w:pStyle w:val="Normal"/>
        <w:spacing w:before="0" w:after="0"/>
        <w:ind w:left="567" w:firstLine="426"/>
        <w:jc w:val="both"/>
        <w:rPr/>
      </w:pPr>
      <w:r>
        <w:rPr>
          <w:rFonts w:eastAsia="Times New Roman" w:ascii="Times New Roman" w:hAnsi="Times New Roman"/>
          <w:kern w:val="2"/>
          <w:sz w:val="24"/>
          <w:szCs w:val="24"/>
        </w:rPr>
        <w:t>Рассмотрев Ваше обращение от ________№ _________, администрация Погарского района сообщает об отказе в предоставлении муниципальной услуги «Заключение договора о развитии застроенной территории»:</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________________________________________________________________</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По следующим основаниям:</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1.__________________________________________________________</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_______________________________________________________________</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(указываются причины отказа со ссылкой на административный регламент)</w:t>
      </w:r>
    </w:p>
    <w:p>
      <w:pPr>
        <w:pStyle w:val="Normal"/>
        <w:spacing w:before="0" w:after="0"/>
        <w:ind w:left="567" w:hanging="0"/>
        <w:rPr>
          <w:rFonts w:ascii="Times New Roman" w:hAnsi="Times New Roman" w:eastAsia="Times New Roman"/>
          <w:kern w:val="2"/>
          <w:sz w:val="24"/>
          <w:szCs w:val="24"/>
        </w:rPr>
      </w:pPr>
      <w:r>
        <w:rPr>
          <w:rFonts w:eastAsia="Times New Roman" w:ascii="Times New Roman" w:hAnsi="Times New Roman"/>
          <w:kern w:val="2"/>
          <w:sz w:val="24"/>
          <w:szCs w:val="24"/>
        </w:rPr>
      </w:r>
    </w:p>
    <w:p>
      <w:pPr>
        <w:pStyle w:val="Normal"/>
        <w:spacing w:before="0" w:after="0"/>
        <w:ind w:left="567" w:hanging="0"/>
        <w:rPr>
          <w:rFonts w:ascii="Times New Roman" w:hAnsi="Times New Roman" w:eastAsia="Times New Roman"/>
          <w:kern w:val="2"/>
          <w:sz w:val="24"/>
          <w:szCs w:val="24"/>
        </w:rPr>
      </w:pPr>
      <w:r>
        <w:rPr>
          <w:rFonts w:eastAsia="Times New Roman" w:ascii="Times New Roman" w:hAnsi="Times New Roman"/>
          <w:kern w:val="2"/>
          <w:sz w:val="24"/>
          <w:szCs w:val="24"/>
        </w:rPr>
      </w:r>
    </w:p>
    <w:p>
      <w:pPr>
        <w:pStyle w:val="Normal"/>
        <w:spacing w:before="0" w:after="0"/>
        <w:ind w:left="567" w:hanging="0"/>
        <w:rPr>
          <w:rFonts w:ascii="Times New Roman" w:hAnsi="Times New Roman" w:eastAsia="Times New Roman"/>
          <w:kern w:val="2"/>
          <w:sz w:val="24"/>
          <w:szCs w:val="24"/>
        </w:rPr>
      </w:pPr>
      <w:r>
        <w:rPr>
          <w:rFonts w:eastAsia="Times New Roman" w:ascii="Times New Roman" w:hAnsi="Times New Roman"/>
          <w:kern w:val="2"/>
          <w:sz w:val="24"/>
          <w:szCs w:val="24"/>
        </w:rPr>
      </w:r>
    </w:p>
    <w:p>
      <w:pPr>
        <w:pStyle w:val="Normal"/>
        <w:spacing w:before="0" w:after="0"/>
        <w:ind w:left="567" w:hanging="0"/>
        <w:rPr/>
      </w:pPr>
      <w:r>
        <w:rPr>
          <w:rFonts w:eastAsia="Times New Roman" w:ascii="Times New Roman" w:hAnsi="Times New Roman"/>
          <w:kern w:val="2"/>
          <w:sz w:val="24"/>
          <w:szCs w:val="24"/>
        </w:rPr>
        <w:t xml:space="preserve">Глава администрации                                                                                               Ф.И.О.                                                        Погарского района                                                                              </w:t>
      </w:r>
    </w:p>
    <w:p>
      <w:pPr>
        <w:pStyle w:val="Normal"/>
        <w:spacing w:before="0" w:after="0"/>
        <w:ind w:left="567" w:firstLine="426"/>
        <w:jc w:val="both"/>
        <w:rPr>
          <w:rFonts w:ascii="Times New Roman" w:hAnsi="Times New Roman" w:eastAsia="Times New Roman"/>
          <w:kern w:val="2"/>
          <w:sz w:val="28"/>
          <w:szCs w:val="28"/>
        </w:rPr>
      </w:pPr>
      <w:r>
        <w:rPr>
          <w:rFonts w:eastAsia="Times New Roman" w:ascii="Times New Roman" w:hAnsi="Times New Roman"/>
          <w:kern w:val="2"/>
          <w:sz w:val="24"/>
          <w:szCs w:val="24"/>
        </w:rPr>
        <w:t xml:space="preserve">                                                                    </w:t>
      </w:r>
    </w:p>
    <w:p>
      <w:pPr>
        <w:pStyle w:val="Normal"/>
        <w:spacing w:before="0" w:after="0"/>
        <w:ind w:left="567" w:firstLine="426"/>
        <w:jc w:val="both"/>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both"/>
        <w:rPr>
          <w:rFonts w:ascii="Times New Roman" w:hAnsi="Times New Roman" w:eastAsia="Times New Roman"/>
          <w:kern w:val="2"/>
          <w:sz w:val="28"/>
          <w:szCs w:val="28"/>
        </w:rPr>
      </w:pPr>
      <w:r>
        <w:rPr>
          <w:rFonts w:eastAsia="Times New Roman" w:ascii="Times New Roman" w:hAnsi="Times New Roman"/>
          <w:kern w:val="2"/>
          <w:sz w:val="28"/>
          <w:szCs w:val="28"/>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both"/>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tabs>
          <w:tab w:val="left" w:pos="7513" w:leader="none"/>
        </w:tabs>
        <w:spacing w:lineRule="auto" w:line="240" w:before="0" w:after="0"/>
        <w:ind w:left="567" w:firstLine="426"/>
        <w:jc w:val="right"/>
        <w:rPr/>
      </w:pPr>
      <w:r>
        <w:rPr>
          <w:rFonts w:eastAsia="Times New Roman" w:ascii="Times New Roman" w:hAnsi="Times New Roman"/>
          <w:kern w:val="2"/>
          <w:sz w:val="20"/>
          <w:szCs w:val="20"/>
        </w:rPr>
        <w:t>Приложение  № 3</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к административному регламенту</w:t>
      </w:r>
    </w:p>
    <w:p>
      <w:pPr>
        <w:pStyle w:val="Normal"/>
        <w:spacing w:lineRule="auto" w:line="240" w:before="0" w:after="0"/>
        <w:ind w:left="567" w:firstLine="426"/>
        <w:jc w:val="right"/>
        <w:rPr/>
      </w:pPr>
      <w:r>
        <w:rPr>
          <w:rFonts w:eastAsia="Times New Roman" w:ascii="Times New Roman" w:hAnsi="Times New Roman"/>
          <w:kern w:val="2"/>
          <w:sz w:val="20"/>
          <w:szCs w:val="20"/>
        </w:rPr>
        <w:t>«Заключение договора о</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 xml:space="preserve"> </w:t>
      </w:r>
      <w:r>
        <w:rPr>
          <w:rFonts w:eastAsia="Times New Roman" w:ascii="Times New Roman" w:hAnsi="Times New Roman"/>
          <w:kern w:val="2"/>
          <w:sz w:val="20"/>
          <w:szCs w:val="20"/>
        </w:rPr>
        <w:t>развитии застроенной территории»</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Кому: __________________________</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(Ф.И.О. или наименование заявителя)</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 xml:space="preserve">________________________________ </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t>(адрес заявителя)</w:t>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lineRule="auto" w:line="240" w:before="0" w:after="0"/>
        <w:ind w:left="567" w:firstLine="426"/>
        <w:jc w:val="right"/>
        <w:rPr>
          <w:rFonts w:ascii="Times New Roman" w:hAnsi="Times New Roman" w:eastAsia="Times New Roman"/>
          <w:kern w:val="2"/>
          <w:sz w:val="20"/>
          <w:szCs w:val="20"/>
        </w:rPr>
      </w:pPr>
      <w:r>
        <w:rPr>
          <w:rFonts w:eastAsia="Times New Roman" w:ascii="Times New Roman" w:hAnsi="Times New Roman"/>
          <w:kern w:val="2"/>
          <w:sz w:val="20"/>
          <w:szCs w:val="20"/>
        </w:rPr>
      </w:r>
    </w:p>
    <w:p>
      <w:pPr>
        <w:pStyle w:val="Normal"/>
        <w:spacing w:before="0" w:after="0"/>
        <w:ind w:left="567" w:firstLine="426"/>
        <w:jc w:val="center"/>
        <w:rPr/>
      </w:pPr>
      <w:r>
        <w:rPr>
          <w:rFonts w:eastAsia="Times New Roman" w:ascii="Times New Roman" w:hAnsi="Times New Roman"/>
          <w:kern w:val="2"/>
          <w:sz w:val="28"/>
          <w:szCs w:val="28"/>
        </w:rPr>
        <w:t xml:space="preserve">УВЕДОМЛЕНИЕ </w:t>
      </w:r>
    </w:p>
    <w:p>
      <w:pPr>
        <w:pStyle w:val="Normal"/>
        <w:spacing w:before="0" w:after="0"/>
        <w:ind w:left="567" w:firstLine="426"/>
        <w:jc w:val="center"/>
        <w:rPr/>
      </w:pPr>
      <w:r>
        <w:rPr>
          <w:rFonts w:eastAsia="Times New Roman" w:ascii="Times New Roman" w:hAnsi="Times New Roman"/>
          <w:kern w:val="2"/>
          <w:sz w:val="24"/>
          <w:szCs w:val="24"/>
        </w:rPr>
        <w:t>о принятом решении</w:t>
      </w:r>
    </w:p>
    <w:p>
      <w:pPr>
        <w:pStyle w:val="Normal"/>
        <w:spacing w:before="0" w:after="0"/>
        <w:ind w:left="567" w:firstLine="426"/>
        <w:jc w:val="center"/>
        <w:rPr>
          <w:rFonts w:ascii="Times New Roman" w:hAnsi="Times New Roman" w:eastAsia="Times New Roman"/>
          <w:kern w:val="2"/>
          <w:sz w:val="24"/>
          <w:szCs w:val="24"/>
        </w:rPr>
      </w:pPr>
      <w:r>
        <w:rPr>
          <w:rFonts w:eastAsia="Times New Roman" w:ascii="Times New Roman" w:hAnsi="Times New Roman"/>
          <w:kern w:val="2"/>
          <w:sz w:val="24"/>
          <w:szCs w:val="24"/>
        </w:rPr>
      </w:r>
    </w:p>
    <w:p>
      <w:pPr>
        <w:pStyle w:val="Normal"/>
        <w:spacing w:before="0" w:after="0"/>
        <w:ind w:left="567" w:firstLine="426"/>
        <w:jc w:val="center"/>
        <w:rPr>
          <w:rFonts w:ascii="Times New Roman" w:hAnsi="Times New Roman" w:eastAsia="Times New Roman"/>
          <w:kern w:val="2"/>
          <w:sz w:val="24"/>
          <w:szCs w:val="24"/>
        </w:rPr>
      </w:pPr>
      <w:r>
        <w:rPr>
          <w:rFonts w:eastAsia="Times New Roman" w:ascii="Times New Roman" w:hAnsi="Times New Roman"/>
          <w:kern w:val="2"/>
          <w:sz w:val="24"/>
          <w:szCs w:val="24"/>
        </w:rPr>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о признании участником аукциона в предоставлении муниципальной услуги «Заключение договора о развитии застроенной территории»</w:t>
      </w:r>
    </w:p>
    <w:p>
      <w:pPr>
        <w:pStyle w:val="Normal"/>
        <w:spacing w:before="0" w:after="0"/>
        <w:ind w:left="567" w:firstLine="426"/>
        <w:jc w:val="both"/>
        <w:rPr/>
      </w:pPr>
      <w:r>
        <w:rPr>
          <w:rFonts w:eastAsia="Times New Roman" w:ascii="Times New Roman" w:hAnsi="Times New Roman"/>
          <w:kern w:val="2"/>
          <w:sz w:val="24"/>
          <w:szCs w:val="24"/>
        </w:rPr>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______________________________________________________________________</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 xml:space="preserve">_____________________________________________________________________ </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сообщаем следующее __________________________________________________</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______________________________________________________________________</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t>(сообщается о принятом решении)</w:t>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r>
    </w:p>
    <w:p>
      <w:pPr>
        <w:pStyle w:val="Normal"/>
        <w:spacing w:before="0" w:after="0"/>
        <w:ind w:left="567" w:firstLine="426"/>
        <w:jc w:val="both"/>
        <w:rPr>
          <w:rFonts w:ascii="Times New Roman" w:hAnsi="Times New Roman" w:eastAsia="Times New Roman"/>
          <w:kern w:val="2"/>
          <w:sz w:val="24"/>
          <w:szCs w:val="24"/>
        </w:rPr>
      </w:pPr>
      <w:r>
        <w:rPr>
          <w:rFonts w:eastAsia="Times New Roman" w:ascii="Times New Roman" w:hAnsi="Times New Roman"/>
          <w:kern w:val="2"/>
          <w:sz w:val="24"/>
          <w:szCs w:val="24"/>
        </w:rPr>
      </w:r>
    </w:p>
    <w:p>
      <w:pPr>
        <w:pStyle w:val="Normal"/>
        <w:spacing w:before="0" w:after="0"/>
        <w:ind w:left="567" w:hanging="0"/>
        <w:rPr/>
      </w:pPr>
      <w:r>
        <w:rPr>
          <w:rFonts w:eastAsia="Times New Roman" w:ascii="Times New Roman" w:hAnsi="Times New Roman"/>
          <w:kern w:val="2"/>
          <w:sz w:val="24"/>
          <w:szCs w:val="24"/>
        </w:rPr>
        <w:t xml:space="preserve">Глава администрации                                                                                               Ф.И.О.                                                        Погарского района                                                                              </w:t>
      </w:r>
    </w:p>
    <w:p>
      <w:pPr>
        <w:pStyle w:val="Normal"/>
        <w:spacing w:before="0" w:after="0"/>
        <w:ind w:left="567" w:firstLine="426"/>
        <w:jc w:val="both"/>
        <w:rPr/>
      </w:pPr>
      <w:r>
        <w:rPr/>
      </w:r>
    </w:p>
    <w:sectPr>
      <w:footerReference w:type="default" r:id="rId7"/>
      <w:type w:val="nextPage"/>
      <w:pgSz w:w="11906" w:h="16838"/>
      <w:pgMar w:left="1020" w:right="964" w:header="0" w:top="850" w:footer="737" w:bottom="116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entury Gothic">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tabs>
        <w:tab w:val="center" w:pos="4677" w:leader="none"/>
        <w:tab w:val="right" w:pos="9355" w:leader="none"/>
      </w:tabs>
      <w:spacing w:before="0" w:after="160"/>
      <w:rPr/>
    </w:pPr>
    <w:r>
      <w:rPr/>
    </w:r>
  </w:p>
</w:ftr>
</file>

<file path=word/settings.xml><?xml version="1.0" encoding="utf-8"?>
<w:settings xmlns:w="http://schemas.openxmlformats.org/wordprocessingml/2006/main">
  <w:zoom w:percent="110"/>
  <w:mirrorMargin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Century Gothic"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5997"/>
    <w:pPr>
      <w:widowControl/>
      <w:bidi w:val="0"/>
      <w:spacing w:lineRule="auto" w:line="259" w:before="0" w:after="160"/>
      <w:jc w:val="left"/>
    </w:pPr>
    <w:rPr>
      <w:rFonts w:ascii="Century Gothic" w:hAnsi="Century Gothic" w:eastAsia="Century Gothic"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4"/>
    <w:uiPriority w:val="99"/>
    <w:semiHidden/>
    <w:qFormat/>
    <w:rsid w:val="00255a36"/>
    <w:rPr>
      <w:rFonts w:ascii="Segoe UI" w:hAnsi="Segoe UI" w:cs="Segoe UI"/>
      <w:sz w:val="18"/>
      <w:szCs w:val="18"/>
    </w:rPr>
  </w:style>
  <w:style w:type="character" w:styleId="Strong">
    <w:name w:val="Strong"/>
    <w:uiPriority w:val="22"/>
    <w:qFormat/>
    <w:rsid w:val="00b8662a"/>
    <w:rPr>
      <w:b/>
      <w:bCs/>
    </w:rPr>
  </w:style>
  <w:style w:type="character" w:styleId="Style15">
    <w:name w:val="Интернет-ссылка"/>
    <w:rsid w:val="008400ad"/>
    <w:rPr>
      <w:color w:val="0000FF"/>
      <w:u w:val="single"/>
    </w:rPr>
  </w:style>
  <w:style w:type="character" w:styleId="Linenumber">
    <w:name w:val="line number"/>
    <w:uiPriority w:val="99"/>
    <w:semiHidden/>
    <w:unhideWhenUsed/>
    <w:qFormat/>
    <w:rsid w:val="000e7cff"/>
    <w:rPr/>
  </w:style>
  <w:style w:type="character" w:styleId="Style16" w:customStyle="1">
    <w:name w:val="Верхний колонтитул Знак"/>
    <w:link w:val="aa"/>
    <w:uiPriority w:val="99"/>
    <w:qFormat/>
    <w:rsid w:val="000e7cff"/>
    <w:rPr>
      <w:sz w:val="22"/>
      <w:szCs w:val="22"/>
      <w:lang w:eastAsia="en-US"/>
    </w:rPr>
  </w:style>
  <w:style w:type="character" w:styleId="Style17" w:customStyle="1">
    <w:name w:val="Нижний колонтитул Знак"/>
    <w:link w:val="ac"/>
    <w:uiPriority w:val="99"/>
    <w:qFormat/>
    <w:rsid w:val="000e7cff"/>
    <w:rPr>
      <w:sz w:val="22"/>
      <w:szCs w:val="22"/>
      <w:lang w:eastAsia="en-US"/>
    </w:rPr>
  </w:style>
  <w:style w:type="character" w:styleId="ListLabel14">
    <w:name w:val="ListLabel 14"/>
    <w:qFormat/>
    <w:rPr>
      <w:sz w:val="20"/>
    </w:rPr>
  </w:style>
  <w:style w:type="character" w:styleId="ListLabel104">
    <w:name w:val="ListLabel 104"/>
    <w:qFormat/>
    <w:rPr>
      <w:rFonts w:eastAsia="Times New Roman" w:cs="Times New Roman"/>
      <w:b w:val="false"/>
      <w:i w:val="false"/>
      <w:strike w:val="false"/>
      <w:dstrike w:val="false"/>
      <w:color w:val="000000"/>
      <w:kern w:val="2"/>
      <w:sz w:val="28"/>
      <w:szCs w:val="28"/>
      <w:u w:val="none"/>
      <w:lang w:val="ru-RU" w:eastAsia="hi-IN" w:bidi="hi-IN"/>
    </w:rPr>
  </w:style>
  <w:style w:type="character" w:styleId="ListLabel106">
    <w:name w:val="ListLabel 106"/>
    <w:qFormat/>
    <w:rPr>
      <w:rFonts w:cs="Times New Roman"/>
      <w:b w:val="false"/>
      <w:i w:val="false"/>
      <w:strike w:val="false"/>
      <w:dstrike w:val="false"/>
      <w:sz w:val="24"/>
      <w:szCs w:val="24"/>
      <w:u w:val="none"/>
    </w:rPr>
  </w:style>
  <w:style w:type="character" w:styleId="ListLabel107">
    <w:name w:val="ListLabel 107"/>
    <w:qFormat/>
    <w:rPr>
      <w:rFonts w:ascii="Times New Roman" w:hAnsi="Times New Roman" w:eastAsia="Times New Roman" w:cs="Times New Roman"/>
      <w:b w:val="false"/>
      <w:i w:val="false"/>
      <w:strike w:val="false"/>
      <w:dstrike w:val="false"/>
      <w:color w:val="000000"/>
      <w:kern w:val="2"/>
      <w:sz w:val="26"/>
      <w:szCs w:val="26"/>
      <w:u w:val="none"/>
      <w:lang w:val="ru-RU" w:eastAsia="hi-IN" w:bidi="hi-IN"/>
    </w:rPr>
  </w:style>
  <w:style w:type="character" w:styleId="ListLabel108">
    <w:name w:val="ListLabel 108"/>
    <w:qFormat/>
    <w:rPr>
      <w:rFonts w:ascii="Times New Roman" w:hAnsi="Times New Roman" w:cs="Times New Roman"/>
      <w:sz w:val="24"/>
      <w:szCs w:val="24"/>
    </w:rPr>
  </w:style>
  <w:style w:type="character" w:styleId="ListLabel109">
    <w:name w:val="ListLabel 109"/>
    <w:qFormat/>
    <w:rPr>
      <w:rFonts w:ascii="Times New Roman" w:hAnsi="Times New Roman" w:cs="Times New Roman"/>
      <w:sz w:val="24"/>
      <w:szCs w:val="24"/>
    </w:rPr>
  </w:style>
  <w:style w:type="character" w:styleId="ListLabel110">
    <w:name w:val="ListLabel 110"/>
    <w:qFormat/>
    <w:rPr>
      <w:rFonts w:ascii="Times New Roman" w:hAnsi="Times New Roman" w:cs="Times New Roman"/>
      <w:b w:val="false"/>
      <w:i w:val="false"/>
      <w:strike w:val="false"/>
      <w:dstrike w:val="false"/>
      <w:sz w:val="24"/>
      <w:szCs w:val="24"/>
      <w:u w:val="none"/>
    </w:rPr>
  </w:style>
  <w:style w:type="character" w:styleId="ListLabel111">
    <w:name w:val="ListLabel 111"/>
    <w:qFormat/>
    <w:rPr>
      <w:rFonts w:ascii="Times New Roman" w:hAnsi="Times New Roman"/>
      <w:sz w:val="24"/>
      <w:szCs w:val="24"/>
    </w:rPr>
  </w:style>
  <w:style w:type="character" w:styleId="ListLabel112">
    <w:name w:val="ListLabel 112"/>
    <w:qFormat/>
    <w:rPr>
      <w:rFonts w:ascii="Times New Roman" w:hAnsi="Times New Roman"/>
      <w:sz w:val="24"/>
      <w:szCs w:val="24"/>
    </w:rPr>
  </w:style>
  <w:style w:type="character" w:styleId="ListLabel105">
    <w:name w:val="ListLabel 105"/>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13">
    <w:name w:val="ListLabel 113"/>
    <w:qFormat/>
    <w:rPr>
      <w:rFonts w:ascii="Times New Roman" w:hAnsi="Times New Roman" w:eastAsia="Times New Roman" w:cs="Times New Roman"/>
      <w:b w:val="false"/>
      <w:i w:val="false"/>
      <w:strike w:val="false"/>
      <w:dstrike w:val="false"/>
      <w:color w:val="000000"/>
      <w:kern w:val="2"/>
      <w:sz w:val="26"/>
      <w:szCs w:val="26"/>
      <w:u w:val="none"/>
      <w:lang w:val="ru-RU" w:eastAsia="hi-IN" w:bidi="hi-IN"/>
    </w:rPr>
  </w:style>
  <w:style w:type="character" w:styleId="ListLabel114">
    <w:name w:val="ListLabel 114"/>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15">
    <w:name w:val="ListLabel 115"/>
    <w:qFormat/>
    <w:rPr>
      <w:rFonts w:cs="Times New Roman"/>
      <w:b w:val="false"/>
      <w:i w:val="false"/>
      <w:strike w:val="false"/>
      <w:dstrike w:val="false"/>
      <w:sz w:val="24"/>
      <w:szCs w:val="24"/>
      <w:u w:val="none"/>
    </w:rPr>
  </w:style>
  <w:style w:type="character" w:styleId="ListLabel116">
    <w:name w:val="ListLabel 116"/>
    <w:qFormat/>
    <w:rPr>
      <w:rFonts w:ascii="Times New Roman" w:hAnsi="Times New Roman" w:eastAsia="Times New Roman" w:cs="Times New Roman"/>
      <w:b w:val="false"/>
      <w:i w:val="false"/>
      <w:strike w:val="false"/>
      <w:dstrike w:val="false"/>
      <w:color w:val="000000"/>
      <w:kern w:val="2"/>
      <w:sz w:val="26"/>
      <w:szCs w:val="26"/>
      <w:u w:val="none"/>
      <w:lang w:val="ru-RU" w:eastAsia="hi-IN" w:bidi="hi-IN"/>
    </w:rPr>
  </w:style>
  <w:style w:type="character" w:styleId="ListLabel117">
    <w:name w:val="ListLabel 117"/>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18">
    <w:name w:val="ListLabel 118"/>
    <w:qFormat/>
    <w:rPr>
      <w:rFonts w:cs="Times New Roman"/>
      <w:b w:val="false"/>
      <w:i w:val="false"/>
      <w:strike w:val="false"/>
      <w:dstrike w:val="false"/>
      <w:sz w:val="24"/>
      <w:szCs w:val="24"/>
      <w:u w:val="none"/>
    </w:rPr>
  </w:style>
  <w:style w:type="character" w:styleId="ListLabel119">
    <w:name w:val="ListLabel 119"/>
    <w:qFormat/>
    <w:rPr>
      <w:rFonts w:ascii="Times New Roman" w:hAnsi="Times New Roman" w:eastAsia="Times New Roman" w:cs="Times New Roman"/>
      <w:b w:val="false"/>
      <w:i w:val="false"/>
      <w:strike w:val="false"/>
      <w:dstrike w:val="false"/>
      <w:color w:val="000000"/>
      <w:kern w:val="2"/>
      <w:sz w:val="26"/>
      <w:szCs w:val="26"/>
      <w:u w:val="none"/>
      <w:lang w:val="ru-RU" w:eastAsia="hi-IN" w:bidi="hi-IN"/>
    </w:rPr>
  </w:style>
  <w:style w:type="character" w:styleId="ListLabel120">
    <w:name w:val="ListLabel 120"/>
    <w:qFormat/>
    <w:rPr>
      <w:rFonts w:eastAsia="NSimSun" w:cs="Mangal"/>
      <w:b w:val="false"/>
      <w:i w:val="false"/>
      <w:strike w:val="false"/>
      <w:dstrike w:val="false"/>
      <w:color w:val="auto"/>
      <w:spacing w:val="-2"/>
      <w:kern w:val="2"/>
      <w:sz w:val="24"/>
      <w:szCs w:val="24"/>
      <w:u w:val="none"/>
      <w:lang w:val="en-US" w:eastAsia="zh-CN" w:bidi="hi-IN"/>
    </w:rPr>
  </w:style>
  <w:style w:type="character" w:styleId="ListLabel121">
    <w:name w:val="ListLabel 121"/>
    <w:qFormat/>
    <w:rPr>
      <w:rFonts w:cs="Times New Roman"/>
      <w:b w:val="false"/>
      <w:i w:val="false"/>
      <w:strike w:val="false"/>
      <w:dstrike w:val="false"/>
      <w:sz w:val="24"/>
      <w:szCs w:val="24"/>
      <w:u w:val="none"/>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255a36"/>
    <w:pPr>
      <w:spacing w:lineRule="auto" w:line="240" w:before="0" w:after="0"/>
    </w:pPr>
    <w:rPr>
      <w:rFonts w:ascii="Segoe UI" w:hAnsi="Segoe UI"/>
      <w:sz w:val="18"/>
      <w:szCs w:val="18"/>
    </w:rPr>
  </w:style>
  <w:style w:type="paragraph" w:styleId="NormalWeb">
    <w:name w:val="Normal (Web)"/>
    <w:basedOn w:val="Normal"/>
    <w:uiPriority w:val="99"/>
    <w:semiHidden/>
    <w:unhideWhenUsed/>
    <w:qFormat/>
    <w:rsid w:val="00b8662a"/>
    <w:pPr>
      <w:spacing w:lineRule="auto" w:line="240" w:beforeAutospacing="1" w:afterAutospacing="1"/>
    </w:pPr>
    <w:rPr>
      <w:rFonts w:ascii="Times New Roman" w:hAnsi="Times New Roman" w:eastAsia="Times New Roman"/>
      <w:sz w:val="24"/>
      <w:szCs w:val="24"/>
      <w:lang w:eastAsia="ru-RU"/>
    </w:rPr>
  </w:style>
  <w:style w:type="paragraph" w:styleId="Style23">
    <w:name w:val="Header"/>
    <w:basedOn w:val="Normal"/>
    <w:link w:val="ab"/>
    <w:uiPriority w:val="99"/>
    <w:unhideWhenUsed/>
    <w:rsid w:val="000e7cff"/>
    <w:pPr>
      <w:tabs>
        <w:tab w:val="center" w:pos="4677" w:leader="none"/>
        <w:tab w:val="right" w:pos="9355" w:leader="none"/>
      </w:tabs>
    </w:pPr>
    <w:rPr/>
  </w:style>
  <w:style w:type="paragraph" w:styleId="Style24">
    <w:name w:val="Footer"/>
    <w:basedOn w:val="Normal"/>
    <w:link w:val="ad"/>
    <w:uiPriority w:val="99"/>
    <w:unhideWhenUsed/>
    <w:rsid w:val="000e7cff"/>
    <w:pPr>
      <w:tabs>
        <w:tab w:val="center" w:pos="4677" w:leader="none"/>
        <w:tab w:val="right" w:pos="9355" w:leader="none"/>
      </w:tabs>
    </w:pPr>
    <w:rPr/>
  </w:style>
  <w:style w:type="paragraph" w:styleId="ConsPlusNormal" w:customStyle="1">
    <w:name w:val="ConsPlusNormal"/>
    <w:qFormat/>
    <w:rsid w:val="004a29bf"/>
    <w:pPr>
      <w:widowControl w:val="false"/>
      <w:bidi w:val="0"/>
      <w:ind w:firstLine="720"/>
      <w:jc w:val="left"/>
    </w:pPr>
    <w:rPr>
      <w:rFonts w:ascii="Arial" w:hAnsi="Arial" w:eastAsia="Calibri" w:cs="Arial"/>
      <w:color w:val="auto"/>
      <w:kern w:val="0"/>
      <w:sz w:val="22"/>
      <w:szCs w:val="20"/>
      <w:lang w:val="ru-RU" w:eastAsia="ru-RU" w:bidi="ar-SA"/>
    </w:rPr>
  </w:style>
  <w:style w:type="paragraph" w:styleId="Style25">
    <w:name w:val="Содержимое врезки"/>
    <w:basedOn w:val="Normal"/>
    <w:qFormat/>
    <w:pPr/>
    <w:rPr/>
  </w:style>
  <w:style w:type="paragraph" w:styleId="Style26">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39"/>
    <w:rsid w:val="00201e3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1C7EAC878654F9DB7FE7707D5AECBA0212235364451CA105756595EBAC09CB578B58940F4DB24C7E871A02C05k7Z5J" TargetMode="External"/><Relationship Id="rId3" Type="http://schemas.openxmlformats.org/officeDocument/2006/relationships/hyperlink" Target="mailto:admin@pogaradm.ru" TargetMode="External"/><Relationship Id="rId4" Type="http://schemas.openxmlformats.org/officeDocument/2006/relationships/hyperlink" Target="http://www.pogaradm.ru/" TargetMode="External"/><Relationship Id="rId5" Type="http://schemas.openxmlformats.org/officeDocument/2006/relationships/hyperlink" Target="http://www.pogaradm.ru/" TargetMode="External"/><Relationship Id="rId6" Type="http://schemas.openxmlformats.org/officeDocument/2006/relationships/hyperlink" Target="mailto:admin@pogaradm.ru"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BC9A-081E-4BB6-98D6-B484E382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Application>LibreOffice/6.1.0.3$Windows_x86 LibreOffice_project/efb621ed25068d70781dc026f7e9c5187a4decd1</Application>
  <Pages>16</Pages>
  <Words>5055</Words>
  <Characters>38282</Characters>
  <CharactersWithSpaces>43970</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2019-10-11T06:49:00Z</dcterms:created>
  <dc:creator>User</dc:creator>
  <dc:description/>
  <dc:language>ru-RU</dc:language>
  <cp:lastModifiedBy/>
  <cp:lastPrinted>2020-10-06T08:43:03Z</cp:lastPrinted>
  <dcterms:modified xsi:type="dcterms:W3CDTF">2020-10-06T08:43:24Z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