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C6932" w14:textId="2B44F66D" w:rsidR="00967025" w:rsidRDefault="00967025" w:rsidP="00967025">
      <w:pPr>
        <w:spacing w:line="360" w:lineRule="auto"/>
        <w:ind w:firstLine="709"/>
        <w:jc w:val="both"/>
        <w:rPr>
          <w:rFonts w:eastAsia="Times New Roman"/>
          <w:b/>
          <w:bCs/>
          <w:lang w:eastAsia="ru-RU"/>
        </w:rPr>
      </w:pPr>
      <w:r w:rsidRPr="00677B32">
        <w:rPr>
          <w:rFonts w:eastAsia="Times New Roman"/>
          <w:b/>
          <w:bCs/>
          <w:lang w:eastAsia="ru-RU"/>
        </w:rPr>
        <w:t xml:space="preserve">Уважаемы </w:t>
      </w:r>
      <w:r w:rsidR="00395330" w:rsidRPr="00677B32">
        <w:rPr>
          <w:rFonts w:eastAsia="Times New Roman"/>
          <w:b/>
          <w:bCs/>
          <w:lang w:eastAsia="ru-RU"/>
        </w:rPr>
        <w:t>депутаты</w:t>
      </w:r>
      <w:r w:rsidRPr="00677B32">
        <w:rPr>
          <w:rFonts w:eastAsia="Times New Roman"/>
          <w:b/>
          <w:bCs/>
          <w:lang w:eastAsia="ru-RU"/>
        </w:rPr>
        <w:t xml:space="preserve"> и присутствующие! На </w:t>
      </w:r>
      <w:r w:rsidR="00C606DE">
        <w:rPr>
          <w:rFonts w:eastAsia="Times New Roman"/>
          <w:b/>
          <w:bCs/>
          <w:lang w:eastAsia="ru-RU"/>
        </w:rPr>
        <w:t xml:space="preserve">Ваше </w:t>
      </w:r>
      <w:r w:rsidRPr="00677B32">
        <w:rPr>
          <w:rFonts w:eastAsia="Times New Roman"/>
          <w:b/>
          <w:bCs/>
          <w:lang w:eastAsia="ru-RU"/>
        </w:rPr>
        <w:t>рассмотрение выносится вопрос об утверждении отчета о работе КСП палаты Погарского района.</w:t>
      </w:r>
    </w:p>
    <w:p w14:paraId="34D4061D" w14:textId="77777777" w:rsidR="00F91F75" w:rsidRPr="00967025" w:rsidRDefault="00F91F75" w:rsidP="00F91F75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967025">
        <w:rPr>
          <w:rFonts w:eastAsia="Times New Roman"/>
          <w:lang w:eastAsia="ru-RU"/>
        </w:rPr>
        <w:t>Контрольно-счетная палата Погарского района является постоянно действующим органом внешнего муниципального финансового контроля и осуществляет свою деятельность на основе Конституции Российской Федерации, Бюджетного кодекса Российской Федерации, федерального законодательства, Устава Погарского района, Положения «О Контрольно-счётной палате Погарского района», других законов и иных нормативных правовых актов Брянской области и Погарского района. Контрольно-счетная палата образована Погарским районным Советом народных депутатов и ей подотчетна. Отчет о работе Контрольно-счетной палаты Погарского района за 2022 год представляется Контрольно-счетной палатой в Погарский районный Совет народных депутатов в соответствии со статьей 20 Положения «О Контрольно-счетной палате Погарского района».</w:t>
      </w:r>
    </w:p>
    <w:p w14:paraId="4D50E7F7" w14:textId="77777777" w:rsidR="00967025" w:rsidRPr="00967025" w:rsidRDefault="00967025" w:rsidP="00967025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967025">
        <w:rPr>
          <w:rFonts w:eastAsia="Times New Roman"/>
          <w:lang w:eastAsia="ru-RU"/>
        </w:rPr>
        <w:t>Отчёт содержит обобщённую информацию об основных направлениях деятельности Контрольно-счётной палаты Погарского района в отчётном 2022 году, в том числе о результатах проведённых контрольных и экспертно-аналитических мероприятий в рамках осуществления внешнего муниципального финансового контроля.</w:t>
      </w:r>
    </w:p>
    <w:p w14:paraId="20E66081" w14:textId="77777777" w:rsidR="00967025" w:rsidRPr="00967025" w:rsidRDefault="00967025" w:rsidP="00967025">
      <w:pPr>
        <w:keepNext/>
        <w:keepLines/>
        <w:spacing w:line="360" w:lineRule="auto"/>
        <w:ind w:firstLine="709"/>
        <w:rPr>
          <w:rFonts w:eastAsia="Times New Roman"/>
          <w:lang w:eastAsia="ru-RU"/>
        </w:rPr>
      </w:pPr>
      <w:r w:rsidRPr="00967025">
        <w:rPr>
          <w:rFonts w:eastAsia="Times New Roman"/>
          <w:lang w:eastAsia="ru-RU"/>
        </w:rPr>
        <w:t>В 2022 году КСП осуществлен весь комплекс экспертно-аналитической и контрольной работы, предусмотренный годовым планом.</w:t>
      </w:r>
    </w:p>
    <w:p w14:paraId="4DC5DE50" w14:textId="0F912F95" w:rsidR="00967025" w:rsidRPr="00967025" w:rsidRDefault="00967025" w:rsidP="00C606DE">
      <w:pPr>
        <w:tabs>
          <w:tab w:val="left" w:pos="540"/>
        </w:tabs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967025">
        <w:rPr>
          <w:rFonts w:eastAsia="Times New Roman"/>
          <w:lang w:eastAsia="ru-RU"/>
        </w:rPr>
        <w:t xml:space="preserve">Планом работы Контрольно-счетной палаты Погарского района  </w:t>
      </w:r>
      <w:r w:rsidRPr="00967025">
        <w:rPr>
          <w:rFonts w:eastAsia="Times New Roman"/>
          <w:lang w:eastAsia="ru-RU"/>
        </w:rPr>
        <w:br/>
        <w:t>на 2022 год предусмотрено проведение 14 контрольных и экспертно-аналитических мероприятий, из них 4 контрольных и 10 экспертно-аналитических мероприятий</w:t>
      </w:r>
      <w:r w:rsidR="00C606DE">
        <w:rPr>
          <w:rFonts w:eastAsia="Times New Roman"/>
          <w:lang w:eastAsia="ru-RU"/>
        </w:rPr>
        <w:t xml:space="preserve">, </w:t>
      </w:r>
      <w:r w:rsidRPr="00967025">
        <w:rPr>
          <w:rFonts w:eastAsia="Times New Roman"/>
          <w:lang w:eastAsia="ru-RU"/>
        </w:rPr>
        <w:t>в рамках которых охвачено 79 объектов контроля, общий объем проверенных средств составил 179 млн. 858 тыс. 700 рублей, из них:</w:t>
      </w:r>
    </w:p>
    <w:p w14:paraId="3AEE8957" w14:textId="77777777" w:rsidR="00967025" w:rsidRPr="00967025" w:rsidRDefault="00967025" w:rsidP="00967025">
      <w:pPr>
        <w:numPr>
          <w:ilvl w:val="0"/>
          <w:numId w:val="1"/>
        </w:numPr>
        <w:tabs>
          <w:tab w:val="left" w:pos="1134"/>
        </w:tabs>
        <w:spacing w:after="160" w:line="360" w:lineRule="auto"/>
        <w:ind w:firstLine="709"/>
        <w:jc w:val="both"/>
        <w:rPr>
          <w:rFonts w:eastAsia="Times New Roman"/>
          <w:lang w:eastAsia="ru-RU"/>
        </w:rPr>
      </w:pPr>
      <w:r w:rsidRPr="00395330">
        <w:rPr>
          <w:rFonts w:eastAsia="Times New Roman"/>
          <w:b/>
          <w:bCs/>
          <w:spacing w:val="-4"/>
          <w:lang w:eastAsia="ru-RU"/>
        </w:rPr>
        <w:lastRenderedPageBreak/>
        <w:t xml:space="preserve">4 контрольных мероприятия, </w:t>
      </w:r>
      <w:r w:rsidRPr="00967025">
        <w:rPr>
          <w:rFonts w:eastAsia="Times New Roman"/>
          <w:spacing w:val="-4"/>
          <w:lang w:eastAsia="ru-RU"/>
        </w:rPr>
        <w:t xml:space="preserve">в рамках которых охвачено 4 объекта, </w:t>
      </w:r>
      <w:r w:rsidRPr="00967025">
        <w:rPr>
          <w:rFonts w:eastAsia="Times New Roman"/>
          <w:lang w:eastAsia="ru-RU"/>
        </w:rPr>
        <w:t>общий объем проверенных средств составил 179 млн. 858 тыс. 700 рублей</w:t>
      </w:r>
      <w:r w:rsidRPr="00967025">
        <w:rPr>
          <w:rFonts w:eastAsia="Times New Roman"/>
          <w:spacing w:val="-4"/>
          <w:lang w:eastAsia="ru-RU"/>
        </w:rPr>
        <w:t>,</w:t>
      </w:r>
      <w:r w:rsidRPr="00967025">
        <w:rPr>
          <w:rFonts w:eastAsia="Times New Roman"/>
          <w:lang w:eastAsia="ru-RU"/>
        </w:rPr>
        <w:t xml:space="preserve"> </w:t>
      </w:r>
      <w:r w:rsidRPr="00967025">
        <w:rPr>
          <w:rFonts w:eastAsia="Times New Roman"/>
          <w:lang w:eastAsia="ru-RU"/>
        </w:rPr>
        <w:br/>
        <w:t>в том числе по предложениям:</w:t>
      </w:r>
    </w:p>
    <w:p w14:paraId="6C17A61F" w14:textId="77777777" w:rsidR="00967025" w:rsidRPr="00967025" w:rsidRDefault="00967025" w:rsidP="00670C23">
      <w:pPr>
        <w:tabs>
          <w:tab w:val="left" w:pos="993"/>
        </w:tabs>
        <w:spacing w:line="276" w:lineRule="auto"/>
        <w:contextualSpacing/>
        <w:jc w:val="both"/>
        <w:rPr>
          <w:rFonts w:eastAsia="Times New Roman"/>
          <w:lang w:eastAsia="ru-RU"/>
        </w:rPr>
      </w:pPr>
      <w:r w:rsidRPr="00967025">
        <w:rPr>
          <w:rFonts w:eastAsia="Times New Roman"/>
          <w:lang w:eastAsia="ru-RU"/>
        </w:rPr>
        <w:tab/>
      </w:r>
      <w:r w:rsidRPr="00395330">
        <w:rPr>
          <w:rFonts w:eastAsia="Times New Roman"/>
          <w:i/>
          <w:iCs/>
          <w:lang w:eastAsia="ru-RU"/>
        </w:rPr>
        <w:t>1 совместное мероприятие по предложению Контрольно-счётной палаты Брянской области, в рамках которого охвачен 1 объект,</w:t>
      </w:r>
      <w:r w:rsidRPr="00967025">
        <w:rPr>
          <w:rFonts w:eastAsia="Times New Roman"/>
          <w:lang w:eastAsia="ru-RU"/>
        </w:rPr>
        <w:t xml:space="preserve"> объём проверенных средств составил 5 млн. 363 тыс. 800 рублей;</w:t>
      </w:r>
    </w:p>
    <w:p w14:paraId="624CD318" w14:textId="77777777" w:rsidR="00967025" w:rsidRPr="00967025" w:rsidRDefault="00967025" w:rsidP="00670C23">
      <w:pPr>
        <w:tabs>
          <w:tab w:val="left" w:pos="993"/>
        </w:tabs>
        <w:spacing w:line="276" w:lineRule="auto"/>
        <w:contextualSpacing/>
        <w:jc w:val="both"/>
        <w:rPr>
          <w:rFonts w:eastAsia="Times New Roman"/>
          <w:lang w:eastAsia="ru-RU"/>
        </w:rPr>
      </w:pPr>
      <w:r w:rsidRPr="00967025">
        <w:rPr>
          <w:rFonts w:eastAsia="Times New Roman"/>
          <w:lang w:eastAsia="ru-RU"/>
        </w:rPr>
        <w:tab/>
      </w:r>
      <w:r w:rsidRPr="00395330">
        <w:rPr>
          <w:rFonts w:eastAsia="Times New Roman"/>
          <w:i/>
          <w:iCs/>
          <w:lang w:eastAsia="ru-RU"/>
        </w:rPr>
        <w:t>1 совместное мероприятие с отделом контрольно-ревизионной и организационной работы администрации Погарского района по предложению Главы Погарского района, в рамках которого охвачен 1 объект,</w:t>
      </w:r>
      <w:r w:rsidRPr="00967025">
        <w:rPr>
          <w:rFonts w:eastAsia="Times New Roman"/>
          <w:lang w:eastAsia="ru-RU"/>
        </w:rPr>
        <w:t xml:space="preserve"> объём проверенных средств составил 7 млн. 794 тыс. 500 рублей;</w:t>
      </w:r>
    </w:p>
    <w:p w14:paraId="384B25D9" w14:textId="1183E359" w:rsidR="00967025" w:rsidRPr="00967025" w:rsidRDefault="00967025" w:rsidP="00670C23">
      <w:pPr>
        <w:tabs>
          <w:tab w:val="left" w:pos="993"/>
        </w:tabs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967025">
        <w:rPr>
          <w:rFonts w:eastAsia="Times New Roman"/>
          <w:color w:val="FF0000"/>
          <w:lang w:eastAsia="ru-RU"/>
        </w:rPr>
        <w:t xml:space="preserve"> </w:t>
      </w:r>
      <w:r w:rsidR="00670C23">
        <w:rPr>
          <w:rFonts w:eastAsia="Times New Roman"/>
          <w:i/>
          <w:iCs/>
          <w:color w:val="000000"/>
          <w:lang w:eastAsia="ru-RU"/>
        </w:rPr>
        <w:t>п</w:t>
      </w:r>
      <w:r w:rsidRPr="00395330">
        <w:rPr>
          <w:rFonts w:eastAsia="Times New Roman"/>
          <w:i/>
          <w:iCs/>
          <w:color w:val="000000"/>
          <w:lang w:eastAsia="ru-RU"/>
        </w:rPr>
        <w:t>о предложению Главы Погарского района – 2 мероприятия</w:t>
      </w:r>
      <w:r w:rsidRPr="00395330">
        <w:rPr>
          <w:rFonts w:eastAsia="Times New Roman"/>
          <w:i/>
          <w:iCs/>
          <w:lang w:eastAsia="ru-RU"/>
        </w:rPr>
        <w:t>,</w:t>
      </w:r>
      <w:r w:rsidRPr="00967025">
        <w:rPr>
          <w:rFonts w:eastAsia="Times New Roman"/>
          <w:lang w:eastAsia="ru-RU"/>
        </w:rPr>
        <w:t xml:space="preserve"> в рамках которого охвачен 2 объекта, объем проверенных средств составил 166 млн. 700 тыс. 400 рублей;</w:t>
      </w:r>
    </w:p>
    <w:p w14:paraId="35F7BF6A" w14:textId="77777777" w:rsidR="00967025" w:rsidRPr="00395330" w:rsidRDefault="00967025" w:rsidP="00967025">
      <w:pPr>
        <w:numPr>
          <w:ilvl w:val="0"/>
          <w:numId w:val="2"/>
        </w:numPr>
        <w:tabs>
          <w:tab w:val="left" w:pos="1134"/>
        </w:tabs>
        <w:spacing w:after="160" w:line="360" w:lineRule="auto"/>
        <w:ind w:firstLine="709"/>
        <w:jc w:val="both"/>
        <w:rPr>
          <w:rFonts w:eastAsia="Times New Roman"/>
          <w:b/>
          <w:bCs/>
          <w:lang w:eastAsia="ru-RU"/>
        </w:rPr>
      </w:pPr>
      <w:r w:rsidRPr="00395330">
        <w:rPr>
          <w:rFonts w:eastAsia="Times New Roman"/>
          <w:b/>
          <w:bCs/>
          <w:lang w:eastAsia="ru-RU"/>
        </w:rPr>
        <w:t>10 экспертно-аналитических мероприятий, в рамках которых охвачено 75 объектов, в том числе:</w:t>
      </w:r>
    </w:p>
    <w:p w14:paraId="7C770737" w14:textId="77777777" w:rsidR="00967025" w:rsidRPr="00967025" w:rsidRDefault="00967025" w:rsidP="00967025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967025">
        <w:rPr>
          <w:rFonts w:eastAsia="Times New Roman"/>
          <w:lang w:eastAsia="ru-RU"/>
        </w:rPr>
        <w:t>2 внешние проверки годовых отчетов об исполнении бюджета района и 13 поселений за 2021 год, в рамках которых охвачено 19 объектов;</w:t>
      </w:r>
    </w:p>
    <w:p w14:paraId="7D5CD4A5" w14:textId="77777777" w:rsidR="00967025" w:rsidRPr="00967025" w:rsidRDefault="00967025" w:rsidP="00967025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967025">
        <w:rPr>
          <w:rFonts w:eastAsia="Times New Roman"/>
          <w:lang w:eastAsia="ru-RU"/>
        </w:rPr>
        <w:t>2 внешние проверки на проект решения Погарского районного Совета народных депутатов «О бюджете Погарского муниципального района Брянской области на 2023 год и на плановый период 2024 и 2025 годов», и на проекты решений о бюджете городского и сельских поселений Погарского района на 2023 год и на плановый период 2024 и 2025 годов», в рамках которых охвачено 14 объектов;</w:t>
      </w:r>
    </w:p>
    <w:p w14:paraId="6D56ADF5" w14:textId="77777777" w:rsidR="00967025" w:rsidRPr="00967025" w:rsidRDefault="00967025" w:rsidP="00967025">
      <w:pPr>
        <w:tabs>
          <w:tab w:val="left" w:pos="540"/>
        </w:tabs>
        <w:spacing w:line="360" w:lineRule="auto"/>
        <w:ind w:firstLine="709"/>
        <w:jc w:val="both"/>
        <w:rPr>
          <w:rFonts w:eastAsia="Times New Roman"/>
          <w:shd w:val="clear" w:color="auto" w:fill="FFFF00"/>
          <w:lang w:eastAsia="ru-RU"/>
        </w:rPr>
      </w:pPr>
      <w:r w:rsidRPr="00967025">
        <w:rPr>
          <w:rFonts w:eastAsia="Times New Roman"/>
          <w:lang w:eastAsia="ru-RU"/>
        </w:rPr>
        <w:t xml:space="preserve">6 внешних проверок отчетов об исполнении районного бюджета и бюджетов поселений района за 1 квартал 2022 года, за 1 полугодие 2022 года, за 9 месяцев 2022 года, в рамках которых охвачено 42 объекта. </w:t>
      </w:r>
    </w:p>
    <w:p w14:paraId="7E1681B7" w14:textId="78C4BC17" w:rsidR="00967025" w:rsidRDefault="00967025" w:rsidP="00677B32">
      <w:pPr>
        <w:spacing w:line="360" w:lineRule="auto"/>
        <w:jc w:val="both"/>
        <w:rPr>
          <w:rFonts w:eastAsia="Times New Roman"/>
          <w:lang w:eastAsia="ru-RU"/>
        </w:rPr>
      </w:pPr>
      <w:r w:rsidRPr="00967025">
        <w:rPr>
          <w:rFonts w:eastAsia="Times New Roman"/>
          <w:lang w:eastAsia="ru-RU"/>
        </w:rPr>
        <w:t>Кроме того, Контрольно-счетной палатой в 2022 году проведены экспертизы проектов решений о районном бюджете на 2022 год и на плановый период 2023 и 2024 годов. По итогам указанных экспертиз подготовлено и направлено в Погарский районный Совет народных депутатов 8 заключений</w:t>
      </w:r>
      <w:r>
        <w:rPr>
          <w:rFonts w:eastAsia="Times New Roman"/>
          <w:lang w:eastAsia="ru-RU"/>
        </w:rPr>
        <w:t>.</w:t>
      </w:r>
    </w:p>
    <w:p w14:paraId="5495B298" w14:textId="4AEF6818" w:rsidR="00967025" w:rsidRDefault="00967025" w:rsidP="00670C23">
      <w:pPr>
        <w:spacing w:line="360" w:lineRule="auto"/>
        <w:ind w:firstLine="851"/>
        <w:jc w:val="both"/>
        <w:rPr>
          <w:rFonts w:eastAsia="Times New Roman"/>
          <w:lang w:eastAsia="ru-RU"/>
        </w:rPr>
      </w:pPr>
      <w:r w:rsidRPr="00967025">
        <w:rPr>
          <w:rFonts w:eastAsia="Times New Roman"/>
          <w:lang w:eastAsia="ru-RU"/>
        </w:rPr>
        <w:lastRenderedPageBreak/>
        <w:t xml:space="preserve">При проведении контрольных и экспертно-аналитических мероприятий особое внимание уделялось вопросам законности и эффективности (экономности и результативности) использования бюджетных средств и имущества муниципальной собственности. По итогам проведенных 4 контрольных и 10 экспертно-аналитических мероприятий установлено </w:t>
      </w:r>
      <w:r w:rsidRPr="00967025">
        <w:rPr>
          <w:rFonts w:eastAsia="Times New Roman"/>
          <w:color w:val="000000"/>
          <w:lang w:eastAsia="ru-RU"/>
        </w:rPr>
        <w:t xml:space="preserve">115 </w:t>
      </w:r>
      <w:r w:rsidRPr="00967025">
        <w:rPr>
          <w:rFonts w:eastAsia="Times New Roman"/>
          <w:lang w:eastAsia="ru-RU"/>
        </w:rPr>
        <w:t>нарушений</w:t>
      </w:r>
      <w:r w:rsidR="00395330">
        <w:rPr>
          <w:rFonts w:eastAsia="Times New Roman"/>
          <w:lang w:eastAsia="ru-RU"/>
        </w:rPr>
        <w:t xml:space="preserve">, так же </w:t>
      </w:r>
      <w:r w:rsidR="00F17F60">
        <w:rPr>
          <w:rFonts w:eastAsia="Times New Roman"/>
          <w:lang w:eastAsia="ru-RU"/>
        </w:rPr>
        <w:t xml:space="preserve">31 нарушение </w:t>
      </w:r>
      <w:r w:rsidR="00F17F60" w:rsidRPr="00F17F60">
        <w:rPr>
          <w:rFonts w:eastAsia="Times New Roman"/>
          <w:lang w:eastAsia="ru-RU"/>
        </w:rPr>
        <w:t xml:space="preserve">на общую сумму </w:t>
      </w:r>
      <w:r w:rsidR="00F17F60">
        <w:rPr>
          <w:rFonts w:eastAsia="Times New Roman"/>
          <w:lang w:eastAsia="ru-RU"/>
        </w:rPr>
        <w:t>81,8</w:t>
      </w:r>
      <w:r w:rsidR="00F17F60" w:rsidRPr="00F17F60">
        <w:rPr>
          <w:rFonts w:eastAsia="Times New Roman"/>
          <w:lang w:eastAsia="ru-RU"/>
        </w:rPr>
        <w:t xml:space="preserve"> тыс. рублей - в нарушение статьи 34 Бюджетного Кодекса РФ, в результате недостаточной работы, допущено неэффективное использование бюджетных средств – пени за несвоевременную оплату страховых взносов.</w:t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1444"/>
        <w:gridCol w:w="4788"/>
        <w:gridCol w:w="1582"/>
        <w:gridCol w:w="1649"/>
      </w:tblGrid>
      <w:tr w:rsidR="00395330" w:rsidRPr="00395330" w14:paraId="29075F70" w14:textId="77777777" w:rsidTr="00DF16DD">
        <w:trPr>
          <w:trHeight w:val="435"/>
        </w:trPr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ADF5" w14:textId="77777777" w:rsidR="00395330" w:rsidRPr="00395330" w:rsidRDefault="00395330" w:rsidP="00395330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3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нарушения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64E6" w14:textId="77777777" w:rsidR="00395330" w:rsidRPr="00395330" w:rsidRDefault="00395330" w:rsidP="00395330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3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нарушения/нарушение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9DAD" w14:textId="77777777" w:rsidR="00395330" w:rsidRPr="00395330" w:rsidRDefault="00395330" w:rsidP="00395330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3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всего, ед.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8D2AE" w14:textId="77777777" w:rsidR="00395330" w:rsidRPr="00395330" w:rsidRDefault="00395330" w:rsidP="00395330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3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имеющих стоимостную оценку:</w:t>
            </w:r>
          </w:p>
        </w:tc>
      </w:tr>
      <w:tr w:rsidR="00395330" w:rsidRPr="00395330" w14:paraId="59DE0559" w14:textId="77777777" w:rsidTr="00DF16DD">
        <w:trPr>
          <w:trHeight w:val="495"/>
        </w:trPr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519D7" w14:textId="77777777" w:rsidR="00395330" w:rsidRPr="00395330" w:rsidRDefault="00395330" w:rsidP="00395330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D11E3" w14:textId="77777777" w:rsidR="00395330" w:rsidRPr="00395330" w:rsidRDefault="00395330" w:rsidP="00395330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427EE" w14:textId="77777777" w:rsidR="00395330" w:rsidRPr="00395330" w:rsidRDefault="00395330" w:rsidP="00395330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8F9C" w14:textId="77777777" w:rsidR="00395330" w:rsidRPr="00395330" w:rsidRDefault="00395330" w:rsidP="00395330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3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Сумма, </w:t>
            </w:r>
            <w:r w:rsidRPr="003953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тыс.руб.</w:t>
            </w:r>
          </w:p>
        </w:tc>
      </w:tr>
      <w:tr w:rsidR="00395330" w:rsidRPr="00395330" w14:paraId="5566356E" w14:textId="77777777" w:rsidTr="00677B32">
        <w:trPr>
          <w:trHeight w:val="322"/>
        </w:trPr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01195" w14:textId="77777777" w:rsidR="00395330" w:rsidRPr="00395330" w:rsidRDefault="00395330" w:rsidP="00395330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F4A56" w14:textId="77777777" w:rsidR="00395330" w:rsidRPr="00395330" w:rsidRDefault="00395330" w:rsidP="00395330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38A79" w14:textId="77777777" w:rsidR="00395330" w:rsidRPr="00395330" w:rsidRDefault="00395330" w:rsidP="00395330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43DDE" w14:textId="77777777" w:rsidR="00395330" w:rsidRPr="00395330" w:rsidRDefault="00395330" w:rsidP="00395330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330" w:rsidRPr="00395330" w14:paraId="284D36D3" w14:textId="77777777" w:rsidTr="00DF16DD">
        <w:trPr>
          <w:trHeight w:val="143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14:paraId="4D1C9740" w14:textId="77777777" w:rsidR="00395330" w:rsidRPr="00395330" w:rsidRDefault="00395330" w:rsidP="00395330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3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CE3475E" w14:textId="77777777" w:rsidR="00395330" w:rsidRPr="00395330" w:rsidRDefault="00395330" w:rsidP="00395330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3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635C82D" w14:textId="77777777" w:rsidR="00395330" w:rsidRPr="00395330" w:rsidRDefault="00395330" w:rsidP="00395330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3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466,7</w:t>
            </w:r>
          </w:p>
        </w:tc>
      </w:tr>
      <w:tr w:rsidR="00395330" w:rsidRPr="00395330" w14:paraId="5EB7D602" w14:textId="77777777" w:rsidTr="00DF16DD">
        <w:trPr>
          <w:trHeight w:val="6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53CF347" w14:textId="77777777" w:rsidR="00395330" w:rsidRPr="00395330" w:rsidRDefault="00395330" w:rsidP="00395330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3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E4DAE3A" w14:textId="77777777" w:rsidR="00395330" w:rsidRPr="00395330" w:rsidRDefault="00395330" w:rsidP="00395330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3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521D332" w14:textId="77777777" w:rsidR="00395330" w:rsidRPr="00395330" w:rsidRDefault="00395330" w:rsidP="00395330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3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DAFDCD5" w14:textId="77777777" w:rsidR="00395330" w:rsidRPr="00395330" w:rsidRDefault="00395330" w:rsidP="00395330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3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95330" w:rsidRPr="00395330" w14:paraId="090427A7" w14:textId="77777777" w:rsidTr="00DF16DD">
        <w:trPr>
          <w:trHeight w:val="573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D99E3AA" w14:textId="77777777" w:rsidR="00395330" w:rsidRPr="00395330" w:rsidRDefault="00395330" w:rsidP="00395330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3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1.1.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3BFE1E7" w14:textId="77777777" w:rsidR="00395330" w:rsidRPr="00395330" w:rsidRDefault="00395330" w:rsidP="00395330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3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Нарушения в ходе формирования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34A1909" w14:textId="77777777" w:rsidR="00395330" w:rsidRPr="00395330" w:rsidRDefault="00395330" w:rsidP="00395330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3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CAF3800" w14:textId="77777777" w:rsidR="00395330" w:rsidRPr="00395330" w:rsidRDefault="00395330" w:rsidP="00395330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3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95330" w:rsidRPr="00395330" w14:paraId="39ECDBAA" w14:textId="77777777" w:rsidTr="00DF16DD">
        <w:trPr>
          <w:trHeight w:val="33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F71E85D" w14:textId="77777777" w:rsidR="00395330" w:rsidRPr="00395330" w:rsidRDefault="00395330" w:rsidP="00395330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3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FEC288D" w14:textId="77777777" w:rsidR="00395330" w:rsidRPr="00395330" w:rsidRDefault="00395330" w:rsidP="00395330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3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Нарушения в ходе исполнения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1DC914D" w14:textId="77777777" w:rsidR="00395330" w:rsidRPr="00395330" w:rsidRDefault="00395330" w:rsidP="00395330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3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5BEF5E9" w14:textId="77777777" w:rsidR="00395330" w:rsidRPr="00395330" w:rsidRDefault="00395330" w:rsidP="00395330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3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95330" w:rsidRPr="00395330" w14:paraId="51BC0C7A" w14:textId="77777777" w:rsidTr="00DF16DD">
        <w:trPr>
          <w:trHeight w:val="93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EB3D183" w14:textId="77777777" w:rsidR="00395330" w:rsidRPr="00395330" w:rsidRDefault="00395330" w:rsidP="00395330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3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37976BD" w14:textId="77777777" w:rsidR="00395330" w:rsidRPr="00395330" w:rsidRDefault="00395330" w:rsidP="00395330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3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5CD1CEE" w14:textId="77777777" w:rsidR="00395330" w:rsidRPr="00395330" w:rsidRDefault="00395330" w:rsidP="00395330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3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8DBC25B" w14:textId="77777777" w:rsidR="00395330" w:rsidRPr="00395330" w:rsidRDefault="00395330" w:rsidP="00395330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3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395330" w:rsidRPr="00395330" w14:paraId="3B0FB4FD" w14:textId="77777777" w:rsidTr="00DF16DD">
        <w:trPr>
          <w:trHeight w:val="735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63781FB" w14:textId="77777777" w:rsidR="00395330" w:rsidRPr="00395330" w:rsidRDefault="00395330" w:rsidP="00395330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3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A8255F9" w14:textId="77777777" w:rsidR="00395330" w:rsidRPr="00395330" w:rsidRDefault="00395330" w:rsidP="00395330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3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528F87D" w14:textId="77777777" w:rsidR="00395330" w:rsidRPr="00395330" w:rsidRDefault="00395330" w:rsidP="00395330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3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FD1B4BE" w14:textId="77777777" w:rsidR="00395330" w:rsidRPr="00395330" w:rsidRDefault="00395330" w:rsidP="00395330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3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95330" w:rsidRPr="00395330" w14:paraId="6A6C02F0" w14:textId="77777777" w:rsidTr="00DF16DD">
        <w:trPr>
          <w:trHeight w:val="33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49F3130" w14:textId="77777777" w:rsidR="00395330" w:rsidRPr="00395330" w:rsidRDefault="00395330" w:rsidP="00395330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3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A2EF220" w14:textId="77777777" w:rsidR="00395330" w:rsidRPr="00395330" w:rsidRDefault="00395330" w:rsidP="00395330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3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Нецелевое  использование  бюджетных средств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60BA0DA" w14:textId="77777777" w:rsidR="00395330" w:rsidRPr="00395330" w:rsidRDefault="00395330" w:rsidP="00395330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3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7267BE7" w14:textId="77777777" w:rsidR="00395330" w:rsidRPr="00395330" w:rsidRDefault="00395330" w:rsidP="00395330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3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449,7</w:t>
            </w:r>
          </w:p>
        </w:tc>
      </w:tr>
    </w:tbl>
    <w:p w14:paraId="1C9AF3CA" w14:textId="77777777" w:rsidR="00670C23" w:rsidRDefault="00395330" w:rsidP="00670C23">
      <w:pPr>
        <w:tabs>
          <w:tab w:val="left" w:pos="6135"/>
        </w:tabs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</w:p>
    <w:p w14:paraId="24CD6AAD" w14:textId="0D2D441E" w:rsidR="00967025" w:rsidRPr="00967025" w:rsidRDefault="00967025" w:rsidP="00670C23">
      <w:pPr>
        <w:tabs>
          <w:tab w:val="left" w:pos="6135"/>
        </w:tabs>
        <w:spacing w:line="36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967025">
        <w:rPr>
          <w:rFonts w:eastAsia="Times New Roman"/>
          <w:color w:val="000000"/>
          <w:lang w:eastAsia="ru-RU"/>
        </w:rPr>
        <w:t>По результатам контрольных и экспертно-аналитических мероприятий составлено 4 акта, 75 заключений, 1 отчёт, 1 Коллегия,</w:t>
      </w:r>
      <w:r w:rsidRPr="00967025">
        <w:rPr>
          <w:rFonts w:eastAsia="Times New Roman"/>
          <w:color w:val="FF0000"/>
          <w:lang w:eastAsia="ru-RU"/>
        </w:rPr>
        <w:t xml:space="preserve"> </w:t>
      </w:r>
      <w:r w:rsidRPr="00967025">
        <w:rPr>
          <w:rFonts w:eastAsia="Times New Roman"/>
          <w:color w:val="000000"/>
          <w:lang w:eastAsia="ru-RU"/>
        </w:rPr>
        <w:t>14 сводных заключений, 3 представления. Для принятия мер по итогам данных мероприятий Контрольно-счетной палатой внесено 199 предложений и 82 информационных письма</w:t>
      </w:r>
      <w:r>
        <w:rPr>
          <w:rFonts w:eastAsia="Times New Roman"/>
          <w:color w:val="000000"/>
          <w:lang w:eastAsia="ru-RU"/>
        </w:rPr>
        <w:t xml:space="preserve"> </w:t>
      </w:r>
      <w:r w:rsidRPr="00967025">
        <w:rPr>
          <w:rFonts w:eastAsia="Times New Roman"/>
          <w:color w:val="000000"/>
          <w:lang w:eastAsia="ru-RU"/>
        </w:rPr>
        <w:t xml:space="preserve">по устранению выявленных нарушений </w:t>
      </w:r>
      <w:r w:rsidRPr="00967025">
        <w:rPr>
          <w:rFonts w:eastAsia="Times New Roman"/>
          <w:color w:val="000000"/>
          <w:lang w:eastAsia="ru-RU"/>
        </w:rPr>
        <w:lastRenderedPageBreak/>
        <w:t>и совершенствованию бюджетного процесса, из которых на сегодняшний день реализованы все.</w:t>
      </w:r>
    </w:p>
    <w:p w14:paraId="5DCFBC71" w14:textId="77777777" w:rsidR="00967025" w:rsidRPr="00967025" w:rsidRDefault="00967025" w:rsidP="00967025">
      <w:pPr>
        <w:spacing w:line="360" w:lineRule="auto"/>
        <w:ind w:firstLine="851"/>
        <w:jc w:val="both"/>
        <w:rPr>
          <w:rFonts w:eastAsia="Times New Roman"/>
          <w:lang w:eastAsia="ru-RU"/>
        </w:rPr>
      </w:pPr>
      <w:r w:rsidRPr="00967025">
        <w:rPr>
          <w:rFonts w:eastAsia="Times New Roman"/>
          <w:b/>
          <w:bCs/>
          <w:lang w:eastAsia="ru-RU"/>
        </w:rPr>
        <w:t>В течение 2022 года</w:t>
      </w:r>
      <w:r w:rsidRPr="00967025">
        <w:rPr>
          <w:rFonts w:eastAsia="Times New Roman"/>
          <w:lang w:eastAsia="ru-RU"/>
        </w:rPr>
        <w:t xml:space="preserve"> Контрольно-счётная палата Погарского района принимала участие в работе сессий, комиссий, коллегий, совещаний, проводимых органами муниципальной власти. На протяжении года велась совместная работа с правоохранительными органами Погарского района.</w:t>
      </w:r>
    </w:p>
    <w:p w14:paraId="057D1259" w14:textId="77777777" w:rsidR="00967025" w:rsidRPr="00967025" w:rsidRDefault="00967025" w:rsidP="00967025">
      <w:pPr>
        <w:spacing w:line="360" w:lineRule="auto"/>
        <w:ind w:firstLine="851"/>
        <w:jc w:val="both"/>
        <w:rPr>
          <w:rFonts w:eastAsia="Times New Roman"/>
          <w:lang w:eastAsia="ru-RU"/>
        </w:rPr>
      </w:pPr>
      <w:r w:rsidRPr="00967025">
        <w:rPr>
          <w:rFonts w:eastAsia="Times New Roman"/>
          <w:lang w:eastAsia="ru-RU"/>
        </w:rPr>
        <w:t xml:space="preserve">Контрольно-счётная палата Погарского района придерживается принципа информационной открытости перед обществом. Вся информация о результатах деятельности КСП, в соответствии с законодательством, своевременно размещалась на официальном сайте в сети Интернет. </w:t>
      </w:r>
    </w:p>
    <w:p w14:paraId="4FE6C22B" w14:textId="440A6110" w:rsidR="00F91F75" w:rsidRPr="00F91F75" w:rsidRDefault="00F91F75" w:rsidP="00F91F75">
      <w:pPr>
        <w:spacing w:line="360" w:lineRule="auto"/>
        <w:ind w:firstLine="709"/>
        <w:jc w:val="both"/>
        <w:rPr>
          <w:rFonts w:eastAsia="Times New Roman"/>
          <w:b/>
          <w:lang w:eastAsia="ru-RU"/>
        </w:rPr>
      </w:pPr>
      <w:r w:rsidRPr="00F91F75">
        <w:rPr>
          <w:rFonts w:eastAsia="Times New Roman"/>
          <w:b/>
          <w:lang w:eastAsia="ru-RU"/>
        </w:rPr>
        <w:t>В 202</w:t>
      </w:r>
      <w:r w:rsidR="00EB1D25">
        <w:rPr>
          <w:rFonts w:eastAsia="Times New Roman"/>
          <w:b/>
          <w:lang w:eastAsia="ru-RU"/>
        </w:rPr>
        <w:t>3</w:t>
      </w:r>
      <w:r w:rsidRPr="00F91F75">
        <w:rPr>
          <w:rFonts w:eastAsia="Times New Roman"/>
          <w:b/>
          <w:lang w:eastAsia="ru-RU"/>
        </w:rPr>
        <w:t xml:space="preserve"> году Контрольно-счетной палатой будет продолжена работа по:</w:t>
      </w:r>
    </w:p>
    <w:p w14:paraId="62B3C532" w14:textId="77777777" w:rsidR="00F91F75" w:rsidRPr="00F91F75" w:rsidRDefault="00F91F75" w:rsidP="00F91F75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F91F75">
        <w:rPr>
          <w:rFonts w:eastAsia="Times New Roman"/>
          <w:lang w:eastAsia="ru-RU"/>
        </w:rPr>
        <w:t>- дальнейшему укреплению и развитию единой системы контроля формирования и исполнения районного бюджета;</w:t>
      </w:r>
    </w:p>
    <w:p w14:paraId="25A101F5" w14:textId="77777777" w:rsidR="00F91F75" w:rsidRPr="00F91F75" w:rsidRDefault="00F91F75" w:rsidP="00F91F75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F91F75">
        <w:rPr>
          <w:rFonts w:eastAsia="Times New Roman"/>
          <w:lang w:eastAsia="ru-RU"/>
        </w:rPr>
        <w:t>- внедрению в контрольную практику новых форм и методов работы, совершенствованию правового, методологического и информационного обеспечения муниципального финансового контроля на территории Погарского района;</w:t>
      </w:r>
    </w:p>
    <w:p w14:paraId="2CD4D1F9" w14:textId="77777777" w:rsidR="00F91F75" w:rsidRPr="00F91F75" w:rsidRDefault="00F91F75" w:rsidP="00F91F75">
      <w:pPr>
        <w:spacing w:line="360" w:lineRule="auto"/>
        <w:ind w:firstLine="709"/>
        <w:jc w:val="both"/>
        <w:rPr>
          <w:rFonts w:eastAsia="Times New Roman"/>
          <w:b/>
          <w:lang w:eastAsia="ru-RU"/>
        </w:rPr>
      </w:pPr>
      <w:r w:rsidRPr="00F91F75">
        <w:rPr>
          <w:rFonts w:eastAsia="Times New Roman"/>
          <w:lang w:eastAsia="ru-RU"/>
        </w:rPr>
        <w:t>- расширению взаимодействия с правоохранительными органами, органами муниципальной власти.</w:t>
      </w:r>
    </w:p>
    <w:p w14:paraId="7B87F93F" w14:textId="77777777" w:rsidR="00F91F75" w:rsidRPr="00F91F75" w:rsidRDefault="00F91F75" w:rsidP="00F91F75">
      <w:pPr>
        <w:tabs>
          <w:tab w:val="left" w:pos="540"/>
        </w:tabs>
        <w:spacing w:line="360" w:lineRule="auto"/>
        <w:rPr>
          <w:rFonts w:eastAsia="Times New Roman"/>
          <w:b/>
          <w:lang w:eastAsia="ru-RU"/>
        </w:rPr>
      </w:pPr>
    </w:p>
    <w:p w14:paraId="4F7C2E50" w14:textId="0F65D4F1" w:rsidR="00967025" w:rsidRPr="00967025" w:rsidRDefault="00967025" w:rsidP="00967025">
      <w:pPr>
        <w:spacing w:line="360" w:lineRule="auto"/>
        <w:ind w:firstLine="708"/>
        <w:jc w:val="both"/>
      </w:pPr>
    </w:p>
    <w:sectPr w:rsidR="00967025" w:rsidRPr="0096702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C75C0" w14:textId="77777777" w:rsidR="00C45808" w:rsidRDefault="00C45808" w:rsidP="00677B32">
      <w:r>
        <w:separator/>
      </w:r>
    </w:p>
  </w:endnote>
  <w:endnote w:type="continuationSeparator" w:id="0">
    <w:p w14:paraId="33C49000" w14:textId="77777777" w:rsidR="00C45808" w:rsidRDefault="00C45808" w:rsidP="0067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C933A" w14:textId="77777777" w:rsidR="00C45808" w:rsidRDefault="00C45808" w:rsidP="00677B32">
      <w:r>
        <w:separator/>
      </w:r>
    </w:p>
  </w:footnote>
  <w:footnote w:type="continuationSeparator" w:id="0">
    <w:p w14:paraId="40B6C2C8" w14:textId="77777777" w:rsidR="00C45808" w:rsidRDefault="00C45808" w:rsidP="00677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3275579"/>
      <w:docPartObj>
        <w:docPartGallery w:val="Page Numbers (Top of Page)"/>
        <w:docPartUnique/>
      </w:docPartObj>
    </w:sdtPr>
    <w:sdtEndPr/>
    <w:sdtContent>
      <w:p w14:paraId="7C6E9607" w14:textId="47D1255F" w:rsidR="00677B32" w:rsidRDefault="00677B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B7373B" w14:textId="77777777" w:rsidR="00677B32" w:rsidRDefault="00677B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105F3"/>
    <w:multiLevelType w:val="multilevel"/>
    <w:tmpl w:val="E29C30F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9C162BB"/>
    <w:multiLevelType w:val="multilevel"/>
    <w:tmpl w:val="BCA4733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25"/>
    <w:rsid w:val="00261C37"/>
    <w:rsid w:val="00395330"/>
    <w:rsid w:val="00670C23"/>
    <w:rsid w:val="00677B32"/>
    <w:rsid w:val="00701728"/>
    <w:rsid w:val="007E3FEF"/>
    <w:rsid w:val="00967025"/>
    <w:rsid w:val="00A36B1B"/>
    <w:rsid w:val="00C45808"/>
    <w:rsid w:val="00C606DE"/>
    <w:rsid w:val="00EB1D25"/>
    <w:rsid w:val="00F17F60"/>
    <w:rsid w:val="00F9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FE18"/>
  <w15:chartTrackingRefBased/>
  <w15:docId w15:val="{C3083584-0B61-47F5-A9DD-C7CA1CA1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B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7B32"/>
  </w:style>
  <w:style w:type="paragraph" w:styleId="a5">
    <w:name w:val="footer"/>
    <w:basedOn w:val="a"/>
    <w:link w:val="a6"/>
    <w:uiPriority w:val="99"/>
    <w:unhideWhenUsed/>
    <w:rsid w:val="00677B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7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2023-03-20T14:32:00Z</cp:lastPrinted>
  <dcterms:created xsi:type="dcterms:W3CDTF">2023-03-20T14:22:00Z</dcterms:created>
  <dcterms:modified xsi:type="dcterms:W3CDTF">2023-03-29T06:28:00Z</dcterms:modified>
</cp:coreProperties>
</file>