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B2" w:rsidRDefault="00737EB2" w:rsidP="00737E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737EB2" w:rsidRDefault="00737EB2" w:rsidP="00737E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737EB2" w:rsidRDefault="00737EB2" w:rsidP="00737E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737EB2" w:rsidRDefault="00737EB2" w:rsidP="00737E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737EB2" w:rsidRDefault="00737EB2" w:rsidP="00737E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план</w:t>
      </w:r>
    </w:p>
    <w:p w:rsidR="00737EB2" w:rsidRDefault="00737EB2" w:rsidP="00737EB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работы КОНТРОЛЬНО-счетной палаты ПОГАРСКОГО РАЙОНА</w:t>
      </w:r>
    </w:p>
    <w:p w:rsidR="00737EB2" w:rsidRDefault="00737EB2" w:rsidP="00737E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на 2022 год</w:t>
      </w:r>
    </w:p>
    <w:p w:rsidR="00737EB2" w:rsidRDefault="00737EB2" w:rsidP="00410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(утверждён приказом председателя Контрольно-счётной палаты Погарского района №8 от 28.12.</w:t>
      </w:r>
      <w:r w:rsidR="001D005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10A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внесением изменений, утверждённых приказом председателя от 24.01.2022 года №2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7EB2" w:rsidRDefault="00737EB2" w:rsidP="00737E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B2" w:rsidRDefault="00737EB2" w:rsidP="00737E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B2" w:rsidRDefault="00737EB2" w:rsidP="00737E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B2" w:rsidRDefault="00737EB2" w:rsidP="00737E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B2" w:rsidRDefault="00737EB2" w:rsidP="00737E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B2" w:rsidRDefault="00737EB2" w:rsidP="007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EB2" w:rsidRDefault="00737EB2" w:rsidP="007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EB2" w:rsidRDefault="00737EB2" w:rsidP="007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EB2" w:rsidRDefault="00737EB2" w:rsidP="007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46"/>
        <w:gridCol w:w="7865"/>
        <w:gridCol w:w="1774"/>
        <w:gridCol w:w="1912"/>
        <w:gridCol w:w="3158"/>
      </w:tblGrid>
      <w:tr w:rsidR="00737EB2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  <w:t>№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37EB2" w:rsidTr="006E2C40">
        <w:trPr>
          <w:trHeight w:val="9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формирования и исполнения бюджета Погарского муниципального района, 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 городского и сельских поселений Погарского муниципального района</w:t>
            </w:r>
          </w:p>
        </w:tc>
      </w:tr>
      <w:tr w:rsidR="00737EB2" w:rsidTr="006E2C40">
        <w:trPr>
          <w:trHeight w:val="3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формирования бюджета Погарского муниципального района, бюджетов городского и сельских поселений Погарско</w:t>
            </w:r>
            <w:r w:rsidR="00245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 муниципального района на 2023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 и на </w:t>
            </w:r>
            <w:r w:rsidR="00245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плановый период 2024 и 2025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37EB2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Погарского районного Совета народных депутатов «О бюджете Погарского муниципального</w:t>
            </w:r>
            <w:r w:rsidR="0024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Брянской области на 2023 год и на плановый период 2024 и 2025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8B35EB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Контрольно-счетной палате Погарского района»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2" w:rsidTr="0024508E">
        <w:trPr>
          <w:trHeight w:val="848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заключений на проекты решений о бюджете городского и сельских поселений Погарско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района на 2023 год и на плановый период 2024 и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(13 поселений)».</w:t>
            </w:r>
          </w:p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проекты решений о бюджетах следующих поселений: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8B35EB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737EB2" w:rsidTr="006E2C40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исполнения бюджета Погарского муниципального района, 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бюджетов городского и сельских поселений Погарского муниципального района на </w:t>
            </w:r>
            <w:r w:rsidR="00245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2022 год и на плановый период 2023 и 2024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737EB2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Погарского районного Совета народных депутатов «О внесении изменений и дополнений в решение Погарского районного Совета народных депутатов «О бюджете Погарского муниципального района на 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ановый период 2023 и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EB2" w:rsidRDefault="008B35EB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Алексеева О.А.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Контрольно-счетной палате Погарского района»</w:t>
            </w:r>
          </w:p>
        </w:tc>
      </w:tr>
      <w:tr w:rsidR="00737EB2" w:rsidTr="0024508E">
        <w:trPr>
          <w:trHeight w:val="88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отчёт об исполнении бюджета Погарского муниципального 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 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8B35EB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737EB2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муниципального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(13 поселений)».</w:t>
            </w:r>
          </w:p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8B35EB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2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отчёт об исполнении бюджета Погарского муниципального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8B35EB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2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1.2.5.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муниципального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(13 поселений)».</w:t>
            </w:r>
          </w:p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8B35EB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737EB2" w:rsidTr="0024508E">
        <w:trPr>
          <w:trHeight w:val="115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отчёт об исполнении бюджета Погарского муниципального района за 9 месяцев 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8B35EB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737EB2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1.2.7.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муниципального района за 9 месяцев 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(13 поселений)».</w:t>
            </w:r>
          </w:p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Погарское городское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8B35EB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</w:tr>
      <w:tr w:rsidR="00737EB2" w:rsidTr="006E2C40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1.3.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исполнения бюджета Погарского муниципального района, 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бюджетов городского и сельских поселений Погарского муниципального района за 2020 год</w:t>
            </w:r>
          </w:p>
        </w:tc>
      </w:tr>
      <w:tr w:rsidR="00737EB2" w:rsidTr="0024508E">
        <w:trPr>
          <w:trHeight w:val="100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Погарско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района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8B35EB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2" w:rsidTr="0024508E">
        <w:trPr>
          <w:trHeight w:val="84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заключений на отчёты об исполнении бюджетов городского и сельских поселений Погарско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района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(13 поселений)».</w:t>
            </w:r>
          </w:p>
          <w:p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8B35EB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 о передаче полномочий</w:t>
            </w:r>
          </w:p>
        </w:tc>
      </w:tr>
      <w:tr w:rsidR="00737EB2" w:rsidTr="006E2C40">
        <w:trPr>
          <w:trHeight w:val="989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и экспертно-аналитическая деятельность Контрольно-счётной палаты Погарского района</w:t>
            </w:r>
          </w:p>
        </w:tc>
      </w:tr>
      <w:tr w:rsidR="00737EB2" w:rsidTr="006E2C40">
        <w:trPr>
          <w:trHeight w:val="55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737EB2" w:rsidTr="0024508E">
        <w:trPr>
          <w:trHeight w:val="993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30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«</w:t>
            </w:r>
            <w:r w:rsidR="003054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за 2020-2021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(совместно с Контрольно-счётной палатой Брянской области).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6E2C40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B2" w:rsidRDefault="008B35EB" w:rsidP="006E2C40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:rsidR="00737EB2" w:rsidRDefault="00305435" w:rsidP="006E2C40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Контрольно-счётной палатой Брянской области</w:t>
            </w:r>
          </w:p>
        </w:tc>
      </w:tr>
      <w:tr w:rsidR="00737EB2" w:rsidTr="00B6184D">
        <w:trPr>
          <w:trHeight w:val="6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2.1.2. 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2" w:rsidRPr="00B6184D" w:rsidRDefault="00737EB2" w:rsidP="006E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4D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«Проверка финансово-хозяйс</w:t>
            </w:r>
            <w:r w:rsidR="0024508E" w:rsidRPr="00B6184D">
              <w:rPr>
                <w:rFonts w:ascii="Times New Roman" w:hAnsi="Times New Roman" w:cs="Times New Roman"/>
                <w:sz w:val="24"/>
                <w:szCs w:val="24"/>
              </w:rPr>
              <w:t>твенной д</w:t>
            </w:r>
            <w:r w:rsidR="00B6184D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МБОУ ПСШ №2 за </w:t>
            </w:r>
            <w:r w:rsidRPr="00B618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4508E" w:rsidRPr="00B6184D">
              <w:rPr>
                <w:rFonts w:ascii="Times New Roman" w:hAnsi="Times New Roman" w:cs="Times New Roman"/>
                <w:sz w:val="24"/>
                <w:szCs w:val="24"/>
              </w:rPr>
              <w:t xml:space="preserve"> и 2021</w:t>
            </w:r>
            <w:r w:rsidRPr="00B6184D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Pr="00B6184D" w:rsidRDefault="0024508E" w:rsidP="006E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4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2" w:rsidRPr="00B6184D" w:rsidRDefault="008B35EB" w:rsidP="006E2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О.А.</w:t>
            </w:r>
          </w:p>
          <w:p w:rsidR="00737EB2" w:rsidRPr="00B6184D" w:rsidRDefault="00737EB2" w:rsidP="006E2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4D"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2" w:rsidRPr="00B6184D" w:rsidRDefault="00737EB2" w:rsidP="006E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4D">
              <w:rPr>
                <w:rFonts w:ascii="Times New Roman" w:hAnsi="Times New Roman" w:cs="Times New Roman"/>
                <w:sz w:val="24"/>
                <w:szCs w:val="24"/>
              </w:rPr>
              <w:t>Предложено главой Погарского района</w:t>
            </w:r>
          </w:p>
        </w:tc>
      </w:tr>
      <w:tr w:rsidR="00737EB2" w:rsidTr="0024508E">
        <w:trPr>
          <w:trHeight w:val="85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24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24508E">
              <w:rPr>
                <w:rFonts w:ascii="Times New Roman" w:hAnsi="Times New Roman" w:cs="Times New Roman"/>
                <w:sz w:val="24"/>
                <w:szCs w:val="24"/>
              </w:rPr>
              <w:t xml:space="preserve">льное мероприятие «Проверка соблюдения законодательства при осуществлении бюджетного процесса, а также использования бюджетных средств при исполнении бюджета </w:t>
            </w:r>
            <w:proofErr w:type="spellStart"/>
            <w:r w:rsidR="0024508E">
              <w:rPr>
                <w:rFonts w:ascii="Times New Roman" w:hAnsi="Times New Roman" w:cs="Times New Roman"/>
                <w:sz w:val="24"/>
                <w:szCs w:val="24"/>
              </w:rPr>
              <w:t>Гетуновского</w:t>
            </w:r>
            <w:proofErr w:type="spellEnd"/>
            <w:r w:rsidR="002450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2019,2020,2021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184D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отделом контрольно-ревизионной и организационной работы администрации Погарского района)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B6184D" w:rsidP="006E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8B35EB" w:rsidP="006E2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О.А.</w:t>
            </w:r>
          </w:p>
          <w:p w:rsidR="00737EB2" w:rsidRDefault="00737EB2" w:rsidP="006E2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2" w:rsidRDefault="00737EB2" w:rsidP="0024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 главой Погарского района</w:t>
            </w:r>
          </w:p>
        </w:tc>
      </w:tr>
      <w:tr w:rsidR="00810515" w:rsidTr="00810515">
        <w:trPr>
          <w:trHeight w:val="57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Pr="00810515" w:rsidRDefault="00810515" w:rsidP="00810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15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  <w:r w:rsidRPr="00810515"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  <w:t xml:space="preserve"> </w:t>
            </w:r>
            <w:r w:rsidRPr="0081051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«Проверка финансово-хозяйственной деятельности МУП «Погарский районный водоканал» за 2020-2021 годы».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Default="00810515" w:rsidP="0081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Default="008B35EB" w:rsidP="00810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О.А.</w:t>
            </w:r>
          </w:p>
          <w:p w:rsidR="00810515" w:rsidRDefault="00810515" w:rsidP="00810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Default="00810515" w:rsidP="0081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 главой Погарского района</w:t>
            </w:r>
          </w:p>
        </w:tc>
      </w:tr>
      <w:tr w:rsidR="00810515" w:rsidTr="006E2C40">
        <w:trPr>
          <w:trHeight w:val="43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810515" w:rsidTr="0024508E">
        <w:trPr>
          <w:trHeight w:val="98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муниципальные программы, проекты решений Погарского районного Совета народных депутатов, нормативно-правовые акты Погарского муниципального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B35EB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Масюк Е.В.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Контрольно-счётной палате Погарского района»</w:t>
            </w:r>
          </w:p>
        </w:tc>
      </w:tr>
      <w:tr w:rsidR="00810515" w:rsidTr="006E2C40">
        <w:trPr>
          <w:trHeight w:val="829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 деятельности Контрольно-счетной палаты Погарского района</w:t>
            </w:r>
          </w:p>
        </w:tc>
      </w:tr>
      <w:tr w:rsidR="00810515" w:rsidTr="0024508E">
        <w:trPr>
          <w:trHeight w:val="88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Коллегии Контрольно-счетной палаты Погарского района, контроль за исполнением принятых на её заседаниях решений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</w:t>
            </w: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квартал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B35EB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оперативной информации и доклада о ходе выполнения плана работы Контрольно-счётной палаты Погарского района на совещаниях при председателе Контрольно-счётной палаты Погарского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B35EB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</w:t>
            </w:r>
            <w:r w:rsidR="0000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Погарского района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10515" w:rsidRDefault="00810515" w:rsidP="008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B35EB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0075BD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3.1.4</w:t>
            </w:r>
            <w:r w:rsidR="008105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Контрольно-счётной </w:t>
            </w:r>
            <w:r w:rsidR="0000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Погарского района на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B35EB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0075BD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3.1.5</w:t>
            </w:r>
            <w:r w:rsidR="00A133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05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B35EB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решения Погарского районного Совета народных депутатов и Советов народных депутатов поселений</w:t>
            </w:r>
          </w:p>
        </w:tc>
      </w:tr>
      <w:tr w:rsidR="00810515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3.1.7.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Погарского района по вопросам, входящим в их компетенцию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15" w:rsidRDefault="00810515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15" w:rsidRDefault="008B35EB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:rsidTr="0024508E">
        <w:trPr>
          <w:trHeight w:val="82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ведение Стандартов внешнего муниципального финансового контроля Контрольно-счетной палаты Погарского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B35EB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:rsidTr="0024508E">
        <w:trPr>
          <w:trHeight w:val="82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принятых мер по исполнению представлений Контрольно-счётной палаты Погарского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B35EB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:rsidTr="0024508E">
        <w:trPr>
          <w:trHeight w:val="56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о результатах деятельности Контрольно-счётной палаты Погарского района для публикации в средствах массовой информации и на сайте Контрольно-счётной палаты Погарского района (на сайте администрации Погарского района)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15" w:rsidRDefault="00810515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15" w:rsidRDefault="008B35EB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:rsidTr="0024508E">
        <w:trPr>
          <w:trHeight w:val="56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сессий, комитетов, коллегий, комиссий, конференций, семинаров, совещаний, проводимых органами местного самоуправления Погарского района и правоохранительными органами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B35EB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:rsidTr="0024508E">
        <w:trPr>
          <w:trHeight w:val="56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квалификации сотрудников Контрольно-счётной палаты Погарского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B35EB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:rsidR="00810515" w:rsidRDefault="00810515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Е.В.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</w:tbl>
    <w:p w:rsidR="00737EB2" w:rsidRDefault="00737EB2" w:rsidP="00737EB2"/>
    <w:p w:rsidR="00737EB2" w:rsidRDefault="00737EB2" w:rsidP="00737EB2"/>
    <w:p w:rsidR="00737EB2" w:rsidRDefault="00737EB2" w:rsidP="00737EB2"/>
    <w:p w:rsidR="007A455E" w:rsidRDefault="007A455E"/>
    <w:sectPr w:rsidR="007A455E" w:rsidSect="00976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0CD"/>
    <w:multiLevelType w:val="hybridMultilevel"/>
    <w:tmpl w:val="6B98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26D4"/>
    <w:multiLevelType w:val="hybridMultilevel"/>
    <w:tmpl w:val="4D8C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6C56"/>
    <w:multiLevelType w:val="hybridMultilevel"/>
    <w:tmpl w:val="13A4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76DA"/>
    <w:multiLevelType w:val="hybridMultilevel"/>
    <w:tmpl w:val="0162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5E9"/>
    <w:multiLevelType w:val="hybridMultilevel"/>
    <w:tmpl w:val="E7C4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2"/>
    <w:rsid w:val="000075BD"/>
    <w:rsid w:val="001D0058"/>
    <w:rsid w:val="0024508E"/>
    <w:rsid w:val="002E36A2"/>
    <w:rsid w:val="00305435"/>
    <w:rsid w:val="00410ACC"/>
    <w:rsid w:val="00737EB2"/>
    <w:rsid w:val="007A455E"/>
    <w:rsid w:val="00810515"/>
    <w:rsid w:val="008B35EB"/>
    <w:rsid w:val="00A13377"/>
    <w:rsid w:val="00B34F18"/>
    <w:rsid w:val="00B6184D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B124"/>
  <w15:chartTrackingRefBased/>
  <w15:docId w15:val="{3DA866D0-0603-40F3-BBE2-B7C87C21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B2"/>
    <w:pPr>
      <w:ind w:left="720"/>
      <w:contextualSpacing/>
    </w:pPr>
  </w:style>
  <w:style w:type="character" w:styleId="a4">
    <w:name w:val="Strong"/>
    <w:basedOn w:val="a0"/>
    <w:uiPriority w:val="22"/>
    <w:qFormat/>
    <w:rsid w:val="008105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2021-12-27T13:23:00Z</cp:lastPrinted>
  <dcterms:created xsi:type="dcterms:W3CDTF">2021-12-27T08:39:00Z</dcterms:created>
  <dcterms:modified xsi:type="dcterms:W3CDTF">2022-01-27T07:52:00Z</dcterms:modified>
</cp:coreProperties>
</file>