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1F" w:rsidRPr="004B281F" w:rsidRDefault="004B281F" w:rsidP="004B281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B281F" w:rsidRPr="004B281F" w:rsidRDefault="004B281F" w:rsidP="004B281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4B281F" w:rsidRPr="004B281F" w:rsidRDefault="004B281F" w:rsidP="004B281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Контрольно-счётная палата Погарского района</w:t>
      </w:r>
    </w:p>
    <w:p w:rsidR="004B281F" w:rsidRPr="004B281F" w:rsidRDefault="004B281F" w:rsidP="004B281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243550 </w:t>
      </w:r>
      <w:proofErr w:type="spellStart"/>
      <w:r w:rsidRPr="004B2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</w:t>
      </w:r>
      <w:proofErr w:type="spellEnd"/>
      <w:r w:rsidRPr="004B2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Погар Брянской области ул. Ленина</w:t>
      </w:r>
      <w:proofErr w:type="gramStart"/>
      <w:r w:rsidRPr="004B2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,д</w:t>
      </w:r>
      <w:proofErr w:type="gramEnd"/>
      <w:r w:rsidRPr="004B2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.1,</w:t>
      </w:r>
    </w:p>
    <w:p w:rsidR="004B281F" w:rsidRPr="004B281F" w:rsidRDefault="004B281F" w:rsidP="004B281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тел:(848349) 2-11-37</w:t>
      </w:r>
    </w:p>
    <w:p w:rsidR="004B281F" w:rsidRPr="004B281F" w:rsidRDefault="004B281F" w:rsidP="004B281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81F" w:rsidRPr="004B281F" w:rsidRDefault="004B281F" w:rsidP="004B281F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4B281F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Заключение Контрольно-счётной палаты Погарского района по результатам внешней проверки отчёта об исполнении бюджета Гетуновского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сельского поселения за 9 месяцев</w:t>
      </w:r>
      <w:r w:rsidR="00503552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2018</w:t>
      </w:r>
      <w:r w:rsidRPr="004B281F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года.</w:t>
      </w:r>
    </w:p>
    <w:p w:rsidR="004B281F" w:rsidRPr="004B281F" w:rsidRDefault="004B281F" w:rsidP="004B281F">
      <w:pPr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4B28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</w:t>
      </w:r>
      <w:proofErr w:type="spellStart"/>
      <w:r w:rsidRPr="004B28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4B28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Погар                                    </w:t>
      </w:r>
    </w:p>
    <w:p w:rsidR="0046316D" w:rsidRPr="0046316D" w:rsidRDefault="004B281F" w:rsidP="0046316D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Основание для проведения внешней проверки: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Контрольно-счётной палаты Погарского района (далее Контрольно-счётная палата) на отчёт об исполнении бюджета Гетуновского се</w:t>
      </w:r>
      <w:r w:rsidR="00026F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льского поселения за 9 месяцев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503552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 подготовлено в соответствии со статьей 264.2 Бюджетным кодексом Российской Федерации, Положением «О Контрольно-счетной палате Погарского района», утвержденным  решением районного Совета народных депутатов от 15.12.2011 г. №4-249,  пунктом 1.2.</w:t>
      </w:r>
      <w:r w:rsidR="00503552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плана  работы Контрольно-счетной палаты Погарского района на 2017 год, утвержденным   решением</w:t>
      </w:r>
      <w:proofErr w:type="gramEnd"/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Коллегии  Контрольно-счетной палаты Погарского района </w:t>
      </w:r>
      <w:r w:rsidR="0046316D" w:rsidRPr="004631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№9</w:t>
      </w:r>
      <w:r w:rsidRPr="004631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-рк  от  2</w:t>
      </w:r>
      <w:r w:rsidR="0046316D" w:rsidRPr="004631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631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.12.201</w:t>
      </w:r>
      <w:r w:rsidR="0046316D" w:rsidRPr="004631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4631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года, 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Стандартом  внешнего муниципального  финансового контроля СВМФК 102 «Проведение оперативного (текущего) </w:t>
      </w:r>
      <w:proofErr w:type="gramStart"/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бюджета Погарского района в текущем финансовом году», утвержденным решением  Коллегии Контрольно-счетной палаты Погарского рай</w:t>
      </w:r>
      <w:r w:rsidR="004631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она  №12-рк  от 26.04.2012 года, </w:t>
      </w:r>
      <w:r w:rsidR="0046316D" w:rsidRPr="004631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 Председателя Контрольно-счётной палаты Погарского района № 19 от 18.10.2018 года.</w:t>
      </w:r>
    </w:p>
    <w:p w:rsidR="004B281F" w:rsidRPr="004B281F" w:rsidRDefault="004B281F" w:rsidP="0046316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81F" w:rsidRPr="004B281F" w:rsidRDefault="004B281F" w:rsidP="004B281F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 внешней проверки: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анализ соответствия бюджетной отчетности нормам решения о бюджете, установление полноты бюджетной отчетности, ее соответствие требованиям нормативно-правовых актов, оценка достоверности показателей бюджетной отчетности.</w:t>
      </w:r>
    </w:p>
    <w:p w:rsidR="004B281F" w:rsidRPr="004B281F" w:rsidRDefault="004B281F" w:rsidP="004B281F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Проверяемый период:</w:t>
      </w:r>
      <w:r w:rsidR="00026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 месяцев</w:t>
      </w:r>
      <w:r w:rsidR="005035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</w:t>
      </w:r>
    </w:p>
    <w:p w:rsidR="004B281F" w:rsidRPr="004B281F" w:rsidRDefault="004B281F" w:rsidP="004B281F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 внешней проверки: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документы, подтверждающие исполнение бюджета Гетуновского сельского</w:t>
      </w:r>
      <w:r w:rsidR="00026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 за 9 месяцев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503552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показатели, характеризующие его исполнение.</w:t>
      </w:r>
    </w:p>
    <w:p w:rsidR="004B281F" w:rsidRPr="004B281F" w:rsidRDefault="004B281F" w:rsidP="004B281F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Вопросы контрольного мероприятия:</w:t>
      </w:r>
    </w:p>
    <w:p w:rsidR="004B281F" w:rsidRPr="004B281F" w:rsidRDefault="004B281F" w:rsidP="004B281F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Проверка представленных форм бюджетной отчетности на соответствие требованиям Инструкции о порядке составления и представления, годовой, квартальной и месячной отчётности об исполнении бюджетов 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бюджетной системы Российской Федерации, утвержденной приказом Минфина России от 28.12.2010 года № 191н.</w:t>
      </w:r>
    </w:p>
    <w:p w:rsidR="004B281F" w:rsidRPr="004B281F" w:rsidRDefault="004B281F" w:rsidP="004B281F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исполнения бюджета по отраслевой структуре.</w:t>
      </w:r>
    </w:p>
    <w:p w:rsidR="004B281F" w:rsidRPr="004B281F" w:rsidRDefault="004B281F" w:rsidP="004B281F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исполнения бюджета по кодам экономической классификации.</w:t>
      </w:r>
    </w:p>
    <w:p w:rsidR="004B281F" w:rsidRPr="004B281F" w:rsidRDefault="004B281F" w:rsidP="004B281F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структуры муниципального долга.</w:t>
      </w:r>
    </w:p>
    <w:p w:rsidR="004B281F" w:rsidRPr="004B281F" w:rsidRDefault="004B281F" w:rsidP="004B281F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Выводы.</w:t>
      </w:r>
    </w:p>
    <w:p w:rsidR="004B281F" w:rsidRPr="004B281F" w:rsidRDefault="004B281F" w:rsidP="004B281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81F" w:rsidRPr="004B281F" w:rsidRDefault="004B281F" w:rsidP="004B281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81F" w:rsidRPr="004B281F" w:rsidRDefault="004B281F" w:rsidP="004B28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настоящего экспертно-аналитического мероприятия Контрольно-счётной палатой Погарского района будет дана оценка уровня проведённых мероприятий по исполнению бюджета Гетуновского се</w:t>
      </w:r>
      <w:r w:rsidR="009461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льского поселения за 9 месяцев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503552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 </w:t>
      </w:r>
    </w:p>
    <w:p w:rsidR="004B281F" w:rsidRPr="004B281F" w:rsidRDefault="004B281F" w:rsidP="004B28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81F" w:rsidRPr="004B281F" w:rsidRDefault="004B281F" w:rsidP="004B281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B281F" w:rsidRPr="004B281F" w:rsidRDefault="004B281F" w:rsidP="004B281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исполнения бюджета Гетуновского се</w:t>
      </w:r>
      <w:r w:rsidR="009461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льского поселения за 9 месяцев</w:t>
      </w:r>
      <w:r w:rsidR="005035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2018</w:t>
      </w:r>
      <w:r w:rsidRPr="004B28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 по доходам</w:t>
      </w:r>
    </w:p>
    <w:p w:rsidR="004B281F" w:rsidRPr="004B281F" w:rsidRDefault="004B281F" w:rsidP="004B281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B281F" w:rsidRPr="004B281F" w:rsidRDefault="004B281F" w:rsidP="004B28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Решением Гетуновского сельского Совета народных депутатов от 29.12.201</w:t>
      </w:r>
      <w:r w:rsidR="006453DE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</w:t>
      </w:r>
      <w:r w:rsidR="006453DE">
        <w:rPr>
          <w:rFonts w:ascii="Times New Roman" w:eastAsiaTheme="minorEastAsia" w:hAnsi="Times New Roman" w:cs="Times New Roman"/>
          <w:sz w:val="28"/>
          <w:szCs w:val="28"/>
          <w:lang w:eastAsia="ru-RU"/>
        </w:rPr>
        <w:t>105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бюджете Гетуновского сельского поселения на 201</w:t>
      </w:r>
      <w:r w:rsidR="006453DE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6453DE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и 2020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годов» утверждены доходы в сумме </w:t>
      </w:r>
      <w:r w:rsidR="00E04609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1 442,999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в том числе объём безвозмездных поступлений в сумме </w:t>
      </w:r>
      <w:r w:rsidR="00E04609">
        <w:rPr>
          <w:rFonts w:ascii="Times New Roman" w:eastAsiaTheme="minorEastAsia" w:hAnsi="Times New Roman" w:cs="Times New Roman"/>
          <w:sz w:val="28"/>
          <w:szCs w:val="28"/>
          <w:lang w:eastAsia="ru-RU"/>
        </w:rPr>
        <w:t>716,999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рублей. Объём собственных доходов (налоговые и неналоговые доходы) составляет в сумме </w:t>
      </w:r>
      <w:r w:rsidR="00E04609">
        <w:rPr>
          <w:rFonts w:ascii="Times New Roman" w:eastAsiaTheme="minorEastAsia" w:hAnsi="Times New Roman" w:cs="Times New Roman"/>
          <w:sz w:val="28"/>
          <w:szCs w:val="28"/>
          <w:lang w:eastAsia="ru-RU"/>
        </w:rPr>
        <w:t>726,000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2D13E4">
        <w:rPr>
          <w:rFonts w:ascii="Times New Roman" w:eastAsiaTheme="minorEastAsia" w:hAnsi="Times New Roman" w:cs="Times New Roman"/>
          <w:sz w:val="28"/>
          <w:szCs w:val="28"/>
          <w:lang w:eastAsia="ru-RU"/>
        </w:rPr>
        <w:t>50,3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общему объёму доходов. Уточнённые бюджетные назначения по доходам составили </w:t>
      </w:r>
      <w:r w:rsidR="002D13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1 755,999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2D13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1 039,000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– </w:t>
      </w:r>
      <w:proofErr w:type="gramStart"/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proofErr w:type="gramEnd"/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алоговые доходы и </w:t>
      </w:r>
      <w:r w:rsidR="002D13E4">
        <w:rPr>
          <w:rFonts w:ascii="Times New Roman" w:eastAsiaTheme="minorEastAsia" w:hAnsi="Times New Roman" w:cs="Times New Roman"/>
          <w:sz w:val="28"/>
          <w:szCs w:val="28"/>
          <w:lang w:eastAsia="ru-RU"/>
        </w:rPr>
        <w:t>716,999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– безвозмездные поступления).</w:t>
      </w:r>
    </w:p>
    <w:p w:rsidR="004B281F" w:rsidRPr="004B281F" w:rsidRDefault="004B281F" w:rsidP="004B28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отчёта</w:t>
      </w:r>
      <w:proofErr w:type="gramEnd"/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и</w:t>
      </w:r>
      <w:r w:rsidR="009461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сполнении бюджета за 9 месяцев</w:t>
      </w:r>
      <w:r w:rsidR="0021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по</w:t>
      </w:r>
      <w:r w:rsidR="009461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ступили доходы в сумме </w:t>
      </w:r>
      <w:r w:rsidR="0021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1 271,629</w:t>
      </w:r>
      <w:r w:rsidR="009461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21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88,1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утверждённой бюджетной росписи. Собственные доходы поступили в су</w:t>
      </w:r>
      <w:r w:rsidR="009461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мме </w:t>
      </w:r>
      <w:r w:rsidR="0021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733,880</w:t>
      </w:r>
      <w:r w:rsidR="009461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AA3D23">
        <w:rPr>
          <w:rFonts w:ascii="Times New Roman" w:eastAsiaTheme="minorEastAsia" w:hAnsi="Times New Roman" w:cs="Times New Roman"/>
          <w:sz w:val="28"/>
          <w:szCs w:val="28"/>
          <w:lang w:eastAsia="ru-RU"/>
        </w:rPr>
        <w:t>70,6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уточнённой бюджетной росписи и </w:t>
      </w:r>
      <w:r w:rsidR="0042170E">
        <w:rPr>
          <w:rFonts w:ascii="Times New Roman" w:eastAsiaTheme="minorEastAsia" w:hAnsi="Times New Roman" w:cs="Times New Roman"/>
          <w:sz w:val="28"/>
          <w:szCs w:val="28"/>
          <w:lang w:eastAsia="ru-RU"/>
        </w:rPr>
        <w:t>101,1 % к утвержденному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показателю </w:t>
      </w:r>
      <w:r w:rsidR="0042170E">
        <w:rPr>
          <w:rFonts w:ascii="Times New Roman" w:eastAsiaTheme="minorEastAsia" w:hAnsi="Times New Roman" w:cs="Times New Roman"/>
          <w:sz w:val="28"/>
          <w:szCs w:val="28"/>
          <w:lang w:eastAsia="ru-RU"/>
        </w:rPr>
        <w:t>726,000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их доля в объёме поступивших дох</w:t>
      </w:r>
      <w:r w:rsidR="009461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одов составляет </w:t>
      </w:r>
      <w:r w:rsidR="0042170E">
        <w:rPr>
          <w:rFonts w:ascii="Times New Roman" w:eastAsiaTheme="minorEastAsia" w:hAnsi="Times New Roman" w:cs="Times New Roman"/>
          <w:sz w:val="28"/>
          <w:szCs w:val="28"/>
          <w:lang w:eastAsia="ru-RU"/>
        </w:rPr>
        <w:t>57,7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%.</w:t>
      </w:r>
    </w:p>
    <w:p w:rsidR="006663CA" w:rsidRDefault="004B281F" w:rsidP="008461EE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объёме собственных доходов поступления налоговых доходов составили в сумме </w:t>
      </w:r>
      <w:r w:rsidR="00920294">
        <w:rPr>
          <w:rFonts w:ascii="Times New Roman" w:eastAsiaTheme="minorEastAsia" w:hAnsi="Times New Roman" w:cs="Times New Roman"/>
          <w:sz w:val="28"/>
          <w:szCs w:val="28"/>
          <w:lang w:eastAsia="ru-RU"/>
        </w:rPr>
        <w:t>488,921</w:t>
      </w:r>
      <w:r w:rsidR="00555E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21256E">
        <w:rPr>
          <w:rFonts w:ascii="Times New Roman" w:eastAsiaTheme="minorEastAsia" w:hAnsi="Times New Roman" w:cs="Times New Roman"/>
          <w:sz w:val="28"/>
          <w:szCs w:val="28"/>
          <w:lang w:eastAsia="ru-RU"/>
        </w:rPr>
        <w:t>61,4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</w:t>
      </w:r>
      <w:r w:rsidR="00187D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уточнённым бюджетным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назначен</w:t>
      </w:r>
      <w:r w:rsidR="00555E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иям (</w:t>
      </w:r>
      <w:r w:rsidR="0021256E">
        <w:rPr>
          <w:rFonts w:ascii="Times New Roman" w:eastAsiaTheme="minorEastAsia" w:hAnsi="Times New Roman" w:cs="Times New Roman"/>
          <w:sz w:val="28"/>
          <w:szCs w:val="28"/>
          <w:lang w:eastAsia="ru-RU"/>
        </w:rPr>
        <w:t>796,000</w:t>
      </w:r>
      <w:r w:rsidR="00555E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 и </w:t>
      </w:r>
      <w:r w:rsidR="0021256E">
        <w:rPr>
          <w:rFonts w:ascii="Times New Roman" w:eastAsiaTheme="minorEastAsia" w:hAnsi="Times New Roman" w:cs="Times New Roman"/>
          <w:sz w:val="28"/>
          <w:szCs w:val="28"/>
          <w:lang w:eastAsia="ru-RU"/>
        </w:rPr>
        <w:t>67,3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утверждённым бюджетным назначениям (</w:t>
      </w:r>
      <w:r w:rsidR="000F5FF9">
        <w:rPr>
          <w:rFonts w:ascii="Times New Roman" w:eastAsiaTheme="minorEastAsia" w:hAnsi="Times New Roman" w:cs="Times New Roman"/>
          <w:sz w:val="28"/>
          <w:szCs w:val="28"/>
          <w:lang w:eastAsia="ru-RU"/>
        </w:rPr>
        <w:t>726,000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рублей), их доля в объё</w:t>
      </w:r>
      <w:r w:rsidR="00555E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 собственных доходов – </w:t>
      </w:r>
      <w:r w:rsidR="000F5FF9">
        <w:rPr>
          <w:rFonts w:ascii="Times New Roman" w:eastAsiaTheme="minorEastAsia" w:hAnsi="Times New Roman" w:cs="Times New Roman"/>
          <w:sz w:val="28"/>
          <w:szCs w:val="28"/>
          <w:lang w:eastAsia="ru-RU"/>
        </w:rPr>
        <w:t>66,6</w:t>
      </w:r>
      <w:r w:rsidR="00555E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%. Неналоговые доходы составили </w:t>
      </w:r>
      <w:r w:rsidR="000F5FF9">
        <w:rPr>
          <w:rFonts w:ascii="Times New Roman" w:eastAsiaTheme="minorEastAsia" w:hAnsi="Times New Roman" w:cs="Times New Roman"/>
          <w:sz w:val="28"/>
          <w:szCs w:val="28"/>
          <w:lang w:eastAsia="ru-RU"/>
        </w:rPr>
        <w:t>244,959</w:t>
      </w:r>
      <w:r w:rsidR="006663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</w:t>
      </w:r>
    </w:p>
    <w:p w:rsidR="006663CA" w:rsidRDefault="006663CA" w:rsidP="004B281F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B281F" w:rsidRPr="004B281F" w:rsidRDefault="004B281F" w:rsidP="004B281F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объёме налоговых доходов:</w:t>
      </w:r>
    </w:p>
    <w:p w:rsidR="004B281F" w:rsidRPr="004B281F" w:rsidRDefault="004B281F" w:rsidP="004B28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налога на дохо</w:t>
      </w:r>
      <w:r w:rsidR="006663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ды</w:t>
      </w:r>
      <w:r w:rsidR="004A3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физических лиц составила 6,0</w:t>
      </w:r>
      <w:r w:rsidR="007569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1B4EC8">
        <w:rPr>
          <w:rFonts w:ascii="Times New Roman" w:eastAsiaTheme="minorEastAsia" w:hAnsi="Times New Roman" w:cs="Times New Roman"/>
          <w:sz w:val="28"/>
          <w:szCs w:val="28"/>
          <w:lang w:eastAsia="ru-RU"/>
        </w:rPr>
        <w:t>29,466</w:t>
      </w:r>
      <w:r w:rsidR="007569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1B4EC8">
        <w:rPr>
          <w:rFonts w:ascii="Times New Roman" w:eastAsiaTheme="minorEastAsia" w:hAnsi="Times New Roman" w:cs="Times New Roman"/>
          <w:sz w:val="28"/>
          <w:szCs w:val="28"/>
          <w:lang w:eastAsia="ru-RU"/>
        </w:rPr>
        <w:t>73,7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годовым и уточнённым назначениям – </w:t>
      </w:r>
      <w:r w:rsidR="001B4EC8">
        <w:rPr>
          <w:rFonts w:ascii="Times New Roman" w:eastAsiaTheme="minorEastAsia" w:hAnsi="Times New Roman" w:cs="Times New Roman"/>
          <w:sz w:val="28"/>
          <w:szCs w:val="28"/>
          <w:lang w:eastAsia="ru-RU"/>
        </w:rPr>
        <w:t>40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,000 тыс. рублей).</w:t>
      </w:r>
    </w:p>
    <w:p w:rsidR="004B281F" w:rsidRPr="004B281F" w:rsidRDefault="004B281F" w:rsidP="004B28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единого сельскохоз</w:t>
      </w:r>
      <w:r w:rsidR="007446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яйственного налога составила </w:t>
      </w:r>
      <w:r w:rsidR="00371607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-0,4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1B4EC8">
        <w:rPr>
          <w:rFonts w:ascii="Times New Roman" w:eastAsiaTheme="minorEastAsia" w:hAnsi="Times New Roman" w:cs="Times New Roman"/>
          <w:sz w:val="28"/>
          <w:szCs w:val="28"/>
          <w:lang w:eastAsia="ru-RU"/>
        </w:rPr>
        <w:t>-2,205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4B281F" w:rsidRPr="004B281F" w:rsidRDefault="004B281F" w:rsidP="004B28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налога на имущес</w:t>
      </w:r>
      <w:r w:rsidR="007569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тво физических лиц составила </w:t>
      </w:r>
      <w:r w:rsidR="004A3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5,1</w:t>
      </w:r>
      <w:r w:rsidR="007569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E62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25,164</w:t>
      </w:r>
      <w:r w:rsidR="007569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E62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52,4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годовым и уточнённым назначениям – </w:t>
      </w:r>
      <w:r w:rsidR="00E62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48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,000 тыс. рублей).</w:t>
      </w:r>
    </w:p>
    <w:p w:rsidR="004B281F" w:rsidRDefault="004B281F" w:rsidP="004B28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земельного налога составила</w:t>
      </w:r>
      <w:r w:rsidR="007569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89,</w:t>
      </w:r>
      <w:r w:rsidR="00371607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7569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E62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436,496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</w:t>
      </w:r>
      <w:r w:rsidR="007569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</w:t>
      </w:r>
      <w:r w:rsidR="001A7CFC">
        <w:rPr>
          <w:rFonts w:ascii="Times New Roman" w:eastAsiaTheme="minorEastAsia" w:hAnsi="Times New Roman" w:cs="Times New Roman"/>
          <w:sz w:val="28"/>
          <w:szCs w:val="28"/>
          <w:lang w:eastAsia="ru-RU"/>
        </w:rPr>
        <w:t>68,4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</w:t>
      </w:r>
      <w:r w:rsidR="00E62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утверждённым на</w:t>
      </w:r>
      <w:r w:rsidR="001A7C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значениям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1A7CFC">
        <w:rPr>
          <w:rFonts w:ascii="Times New Roman" w:eastAsiaTheme="minorEastAsia" w:hAnsi="Times New Roman" w:cs="Times New Roman"/>
          <w:sz w:val="28"/>
          <w:szCs w:val="28"/>
          <w:lang w:eastAsia="ru-RU"/>
        </w:rPr>
        <w:t>638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,000 тыс. рублей</w:t>
      </w:r>
      <w:r w:rsidR="007569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BD1F6D">
        <w:rPr>
          <w:rFonts w:ascii="Times New Roman" w:eastAsiaTheme="minorEastAsia" w:hAnsi="Times New Roman" w:cs="Times New Roman"/>
          <w:sz w:val="28"/>
          <w:szCs w:val="28"/>
          <w:lang w:eastAsia="ru-RU"/>
        </w:rPr>
        <w:t>61,7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уточнённым назначениям</w:t>
      </w:r>
      <w:r w:rsidR="00BD1F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708,000 тыс. рублей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8A0763" w:rsidRDefault="008A0763" w:rsidP="004B28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0763" w:rsidRDefault="008A0763" w:rsidP="004B281F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A076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объёме неналоговых доходов:</w:t>
      </w:r>
    </w:p>
    <w:p w:rsidR="008A0763" w:rsidRPr="008A0763" w:rsidRDefault="008A0763" w:rsidP="004B28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0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ходы от продажи земельных участков, государственная собственность на которые не разграничена и которые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расположены в границах поселений составили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B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244,959 тыс. рублей  или </w:t>
      </w:r>
      <w:r w:rsidR="00272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100,8</w:t>
      </w:r>
      <w:r w:rsidR="006B3DDC" w:rsidRPr="006B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уточнённым назначениям </w:t>
      </w:r>
      <w:r w:rsidR="00272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243,000</w:t>
      </w:r>
      <w:r w:rsidR="006B3DDC" w:rsidRPr="006B3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</w:p>
    <w:p w:rsidR="004B281F" w:rsidRPr="004B281F" w:rsidRDefault="004B281F" w:rsidP="004B281F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B281F" w:rsidRPr="004B281F" w:rsidRDefault="004B281F" w:rsidP="004B28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Безвозмездные поступл</w:t>
      </w:r>
      <w:r w:rsidR="007446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ения составили в сумме </w:t>
      </w:r>
      <w:r w:rsidR="00272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537,749</w:t>
      </w:r>
      <w:r w:rsidR="006866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75,0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уточнённым назначениям (</w:t>
      </w:r>
      <w:r w:rsidR="0068668C">
        <w:rPr>
          <w:rFonts w:ascii="Times New Roman" w:eastAsiaTheme="minorEastAsia" w:hAnsi="Times New Roman" w:cs="Times New Roman"/>
          <w:sz w:val="28"/>
          <w:szCs w:val="28"/>
          <w:lang w:eastAsia="ru-RU"/>
        </w:rPr>
        <w:t>716,999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рублей), их доля в объёме поступивших д</w:t>
      </w:r>
      <w:r w:rsidR="007446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оходов составляет </w:t>
      </w:r>
      <w:r w:rsidR="0068668C">
        <w:rPr>
          <w:rFonts w:ascii="Times New Roman" w:eastAsiaTheme="minorEastAsia" w:hAnsi="Times New Roman" w:cs="Times New Roman"/>
          <w:sz w:val="28"/>
          <w:szCs w:val="28"/>
          <w:lang w:eastAsia="ru-RU"/>
        </w:rPr>
        <w:t>42,3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%. Безвозмездные поступления сложились за счёт: </w:t>
      </w:r>
    </w:p>
    <w:p w:rsidR="004B281F" w:rsidRPr="004B281F" w:rsidRDefault="004B281F" w:rsidP="004B28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дотации на выравниван</w:t>
      </w:r>
      <w:r w:rsidR="00B130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ие бюджетной обеспеченности – </w:t>
      </w:r>
      <w:r w:rsidR="00CA2900">
        <w:rPr>
          <w:rFonts w:ascii="Times New Roman" w:eastAsiaTheme="minorEastAsia" w:hAnsi="Times New Roman" w:cs="Times New Roman"/>
          <w:sz w:val="28"/>
          <w:szCs w:val="28"/>
          <w:lang w:eastAsia="ru-RU"/>
        </w:rPr>
        <w:t>78,000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4B281F" w:rsidRPr="004B281F" w:rsidRDefault="004B281F" w:rsidP="004B28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дотации бюджетам на поддержку мер по обеспечению сбала</w:t>
      </w:r>
      <w:r w:rsidR="00B130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нсированности бюджетов – </w:t>
      </w:r>
      <w:r w:rsidR="0021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411,750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 рублей;</w:t>
      </w:r>
    </w:p>
    <w:p w:rsidR="004B281F" w:rsidRPr="004B281F" w:rsidRDefault="004B281F" w:rsidP="004B28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субвенции от других бюджет</w:t>
      </w:r>
      <w:r w:rsidR="00B130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 бюджетной системы РФ – </w:t>
      </w:r>
      <w:r w:rsidR="00CA2900">
        <w:rPr>
          <w:rFonts w:ascii="Times New Roman" w:eastAsiaTheme="minorEastAsia" w:hAnsi="Times New Roman" w:cs="Times New Roman"/>
          <w:sz w:val="28"/>
          <w:szCs w:val="28"/>
          <w:lang w:eastAsia="ru-RU"/>
        </w:rPr>
        <w:t>47,999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4B281F" w:rsidRPr="004B281F" w:rsidRDefault="004B281F" w:rsidP="004B281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81F" w:rsidRPr="004B281F" w:rsidRDefault="004B281F" w:rsidP="004B281F">
      <w:pPr>
        <w:spacing w:after="0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Исполнение бюджета Гетуновского сельского поселения за                   </w:t>
      </w:r>
      <w:r w:rsidR="00B130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 месяцев</w:t>
      </w:r>
      <w:r w:rsidRPr="004B28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201</w:t>
      </w:r>
      <w:r w:rsidR="0021303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Pr="004B28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 по расходам</w:t>
      </w:r>
    </w:p>
    <w:p w:rsidR="004B281F" w:rsidRPr="004B281F" w:rsidRDefault="004B281F" w:rsidP="004B281F">
      <w:pPr>
        <w:spacing w:after="0"/>
        <w:ind w:firstLine="85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B281F" w:rsidRPr="004B281F" w:rsidRDefault="004B281F" w:rsidP="004B28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Расходы на 201</w:t>
      </w:r>
      <w:r w:rsidR="0021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утверждены решением </w:t>
      </w:r>
      <w:proofErr w:type="spellStart"/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Гетуновским</w:t>
      </w:r>
      <w:proofErr w:type="spellEnd"/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сельским Советом народных депутатов «О бюджете Гетуновского сельского поселения на 201</w:t>
      </w:r>
      <w:r w:rsidR="0021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21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и 2020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годов» в объёме </w:t>
      </w:r>
      <w:r w:rsidR="005332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1 442,999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рублей. Уточнённая бюджетная роспись по расходам составила </w:t>
      </w:r>
      <w:r w:rsidR="005332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2 034,333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</w:t>
      </w:r>
    </w:p>
    <w:p w:rsidR="004B281F" w:rsidRPr="004B281F" w:rsidRDefault="00B130F0" w:rsidP="004B28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9 месяцев</w:t>
      </w:r>
      <w:r w:rsidR="004B281F"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53328F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4B281F"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расходная часть бюджета исполнена в су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мме </w:t>
      </w:r>
      <w:r w:rsidR="005332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1 543,810</w:t>
      </w:r>
      <w:r w:rsidR="004B281F"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A930FA">
        <w:rPr>
          <w:rFonts w:ascii="Times New Roman" w:eastAsiaTheme="minorEastAsia" w:hAnsi="Times New Roman" w:cs="Times New Roman"/>
          <w:sz w:val="28"/>
          <w:szCs w:val="28"/>
          <w:lang w:eastAsia="ru-RU"/>
        </w:rPr>
        <w:t>75,9</w:t>
      </w:r>
      <w:r w:rsidR="004B281F"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уточнённой бюджетной росписи. </w:t>
      </w:r>
    </w:p>
    <w:p w:rsidR="004B281F" w:rsidRPr="004B281F" w:rsidRDefault="004B281F" w:rsidP="004B28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разрезе разделов функциональной классификации расходов исполнение составило:</w:t>
      </w:r>
    </w:p>
    <w:p w:rsidR="004B281F" w:rsidRPr="004B281F" w:rsidRDefault="004B281F" w:rsidP="004B28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«Общего</w:t>
      </w:r>
      <w:r w:rsidR="00B130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сударственные расходы» - </w:t>
      </w:r>
      <w:r w:rsidR="009D60EC">
        <w:rPr>
          <w:rFonts w:ascii="Times New Roman" w:eastAsiaTheme="minorEastAsia" w:hAnsi="Times New Roman" w:cs="Times New Roman"/>
          <w:sz w:val="28"/>
          <w:szCs w:val="28"/>
          <w:lang w:eastAsia="ru-RU"/>
        </w:rPr>
        <w:t>966,436</w:t>
      </w:r>
      <w:r w:rsidR="00B130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2B79AB">
        <w:rPr>
          <w:rFonts w:ascii="Times New Roman" w:eastAsiaTheme="minorEastAsia" w:hAnsi="Times New Roman" w:cs="Times New Roman"/>
          <w:sz w:val="28"/>
          <w:szCs w:val="28"/>
          <w:lang w:eastAsia="ru-RU"/>
        </w:rPr>
        <w:t>71,3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</w:t>
      </w:r>
      <w:r w:rsidR="009D60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очн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ённому плану – </w:t>
      </w:r>
      <w:r w:rsidR="009D60EC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1 355,059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 рублей)</w:t>
      </w:r>
    </w:p>
    <w:p w:rsidR="004B281F" w:rsidRDefault="00B130F0" w:rsidP="004B28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«Национальная оборона» - </w:t>
      </w:r>
      <w:r w:rsidR="002B79AB">
        <w:rPr>
          <w:rFonts w:ascii="Times New Roman" w:eastAsiaTheme="minorEastAsia" w:hAnsi="Times New Roman" w:cs="Times New Roman"/>
          <w:sz w:val="28"/>
          <w:szCs w:val="28"/>
          <w:lang w:eastAsia="ru-RU"/>
        </w:rPr>
        <w:t>45,177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(70,</w:t>
      </w:r>
      <w:r w:rsidR="002B79AB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4B281F"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</w:t>
      </w:r>
      <w:r w:rsidR="002B79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очн</w:t>
      </w:r>
      <w:r w:rsidR="004B281F"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ённому плану – </w:t>
      </w:r>
      <w:r w:rsidR="002B79AB">
        <w:rPr>
          <w:rFonts w:ascii="Times New Roman" w:eastAsiaTheme="minorEastAsia" w:hAnsi="Times New Roman" w:cs="Times New Roman"/>
          <w:sz w:val="28"/>
          <w:szCs w:val="28"/>
          <w:lang w:eastAsia="ru-RU"/>
        </w:rPr>
        <w:t>63,999</w:t>
      </w:r>
      <w:r w:rsidR="004B281F"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4A31FF" w:rsidRDefault="004A31FF" w:rsidP="004A31F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31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«Национальная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экономика</w:t>
      </w:r>
      <w:r w:rsidRPr="004A31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13,010</w:t>
      </w:r>
      <w:r w:rsidRPr="004A31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100</w:t>
      </w:r>
      <w:r w:rsidRPr="004A31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уточнённому плану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13,010</w:t>
      </w:r>
      <w:r w:rsidRPr="004A31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4B281F" w:rsidRPr="004B281F" w:rsidRDefault="004B281F" w:rsidP="004B28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«Жилищно-коммунальное хозяйство» - </w:t>
      </w:r>
      <w:r w:rsidR="000A1CCA">
        <w:rPr>
          <w:rFonts w:ascii="Times New Roman" w:eastAsiaTheme="minorEastAsia" w:hAnsi="Times New Roman" w:cs="Times New Roman"/>
          <w:sz w:val="28"/>
          <w:szCs w:val="28"/>
          <w:lang w:eastAsia="ru-RU"/>
        </w:rPr>
        <w:t>65,250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0A1CCA">
        <w:rPr>
          <w:rFonts w:ascii="Times New Roman" w:eastAsiaTheme="minorEastAsia" w:hAnsi="Times New Roman" w:cs="Times New Roman"/>
          <w:sz w:val="28"/>
          <w:szCs w:val="28"/>
          <w:lang w:eastAsia="ru-RU"/>
        </w:rPr>
        <w:t>97,0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уточнённому показателю – </w:t>
      </w:r>
      <w:r w:rsidR="000A1CCA">
        <w:rPr>
          <w:rFonts w:ascii="Times New Roman" w:eastAsiaTheme="minorEastAsia" w:hAnsi="Times New Roman" w:cs="Times New Roman"/>
          <w:sz w:val="28"/>
          <w:szCs w:val="28"/>
          <w:lang w:eastAsia="ru-RU"/>
        </w:rPr>
        <w:t>67,250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 </w:t>
      </w:r>
    </w:p>
    <w:p w:rsidR="004B281F" w:rsidRPr="004B281F" w:rsidRDefault="004B281F" w:rsidP="004B28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«Куль</w:t>
      </w:r>
      <w:r w:rsidR="00B130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тура и кинематография» - </w:t>
      </w:r>
      <w:r w:rsidR="00DD14FF">
        <w:rPr>
          <w:rFonts w:ascii="Times New Roman" w:eastAsiaTheme="minorEastAsia" w:hAnsi="Times New Roman" w:cs="Times New Roman"/>
          <w:sz w:val="28"/>
          <w:szCs w:val="28"/>
          <w:lang w:eastAsia="ru-RU"/>
        </w:rPr>
        <w:t>368,159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</w:t>
      </w:r>
      <w:r w:rsidR="00B130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ыс. рублей (</w:t>
      </w:r>
      <w:r w:rsidR="00DD14FF">
        <w:rPr>
          <w:rFonts w:ascii="Times New Roman" w:eastAsiaTheme="minorEastAsia" w:hAnsi="Times New Roman" w:cs="Times New Roman"/>
          <w:sz w:val="28"/>
          <w:szCs w:val="28"/>
          <w:lang w:eastAsia="ru-RU"/>
        </w:rPr>
        <w:t>88,1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уточнённому показателю – </w:t>
      </w:r>
      <w:r w:rsidR="00DD14FF">
        <w:rPr>
          <w:rFonts w:ascii="Times New Roman" w:eastAsiaTheme="minorEastAsia" w:hAnsi="Times New Roman" w:cs="Times New Roman"/>
          <w:sz w:val="28"/>
          <w:szCs w:val="28"/>
          <w:lang w:eastAsia="ru-RU"/>
        </w:rPr>
        <w:t>417,740</w:t>
      </w:r>
      <w:r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4B281F" w:rsidRPr="004B281F" w:rsidRDefault="00B130F0" w:rsidP="004B28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«Социальная политика» - </w:t>
      </w:r>
      <w:r w:rsidR="00DD14FF">
        <w:rPr>
          <w:rFonts w:ascii="Times New Roman" w:eastAsiaTheme="minorEastAsia" w:hAnsi="Times New Roman" w:cs="Times New Roman"/>
          <w:sz w:val="28"/>
          <w:szCs w:val="28"/>
          <w:lang w:eastAsia="ru-RU"/>
        </w:rPr>
        <w:t>85,778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FE7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76,4</w:t>
      </w:r>
      <w:r w:rsidR="004B281F"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уточнённым назначениям – </w:t>
      </w:r>
      <w:r w:rsidR="00FE7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112,275</w:t>
      </w:r>
      <w:r w:rsidR="004B281F"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4B281F" w:rsidRPr="004B281F" w:rsidRDefault="004B281F" w:rsidP="004B28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81F" w:rsidRPr="004B281F" w:rsidRDefault="00B130F0" w:rsidP="004B28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состоянию на 01 октября</w:t>
      </w:r>
      <w:r w:rsidR="004B281F"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FE7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4B281F"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бюджет Гетуновского сельского поселения исполнен с </w:t>
      </w:r>
      <w:r w:rsidR="008461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дефицитом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сумме </w:t>
      </w:r>
      <w:r w:rsidR="003570B7">
        <w:rPr>
          <w:rFonts w:ascii="Times New Roman" w:eastAsiaTheme="minorEastAsia" w:hAnsi="Times New Roman" w:cs="Times New Roman"/>
          <w:sz w:val="28"/>
          <w:szCs w:val="28"/>
          <w:lang w:eastAsia="ru-RU"/>
        </w:rPr>
        <w:t>272 181,16</w:t>
      </w:r>
      <w:r w:rsidR="004B281F" w:rsidRPr="004B2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рублей. </w:t>
      </w:r>
    </w:p>
    <w:p w:rsidR="004B281F" w:rsidRPr="004B281F" w:rsidRDefault="00B130F0" w:rsidP="00B130F0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aps/>
          <w:color w:val="FFFFFF"/>
          <w:spacing w:val="15"/>
          <w:sz w:val="20"/>
          <w:szCs w:val="20"/>
        </w:rPr>
        <w:t>YOURCHANCE</w:t>
      </w:r>
    </w:p>
    <w:p w:rsidR="00B130F0" w:rsidRPr="00B130F0" w:rsidRDefault="00B130F0" w:rsidP="00B130F0">
      <w:pPr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30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Принять максимальные меры по обеспечению достижения целевых показателей, установленных Указами Президента Российской Федерации и направлении на эти цели дополнительных доходных источников.</w:t>
      </w:r>
    </w:p>
    <w:p w:rsidR="004B281F" w:rsidRPr="004B281F" w:rsidRDefault="00B130F0" w:rsidP="00B130F0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Arial" w:hAnsi="Arial" w:cs="Arial"/>
          <w:b/>
          <w:bCs/>
          <w:caps/>
          <w:color w:val="FFFFFF"/>
          <w:spacing w:val="15"/>
          <w:sz w:val="20"/>
          <w:szCs w:val="20"/>
        </w:rPr>
        <w:t>ANCE</w:t>
      </w:r>
    </w:p>
    <w:p w:rsidR="004B281F" w:rsidRPr="004B281F" w:rsidRDefault="004B281F" w:rsidP="004B281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4B281F" w:rsidRPr="004B281F" w:rsidRDefault="004B281F" w:rsidP="004B281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Контрольно-счётной палаты </w:t>
      </w:r>
    </w:p>
    <w:p w:rsidR="004B281F" w:rsidRPr="004B281F" w:rsidRDefault="004B281F" w:rsidP="004B281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Погарского района                                         </w:t>
      </w:r>
      <w:r w:rsidR="008461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4B28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О.А. Ахременко</w:t>
      </w:r>
    </w:p>
    <w:p w:rsidR="004B281F" w:rsidRPr="004B281F" w:rsidRDefault="004B281F" w:rsidP="004B281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B281F" w:rsidRDefault="004B281F" w:rsidP="004B281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6665E" w:rsidRPr="00B6665E" w:rsidRDefault="00B6665E" w:rsidP="00B6665E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666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Инспектор </w:t>
      </w:r>
    </w:p>
    <w:p w:rsidR="00B6665E" w:rsidRPr="00B6665E" w:rsidRDefault="00B6665E" w:rsidP="00B6665E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666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Контрольно-счётной палаты </w:t>
      </w:r>
    </w:p>
    <w:p w:rsidR="00B6665E" w:rsidRPr="00B6665E" w:rsidRDefault="00B6665E" w:rsidP="00B6665E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666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 района</w:t>
      </w:r>
      <w:r w:rsidRPr="00B666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bookmarkStart w:id="0" w:name="_GoBack"/>
      <w:bookmarkEnd w:id="0"/>
      <w:r w:rsidRPr="00B666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Е.В. Масюк</w:t>
      </w:r>
    </w:p>
    <w:p w:rsidR="00B6665E" w:rsidRPr="00B6665E" w:rsidRDefault="00B6665E" w:rsidP="00B6665E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6665E" w:rsidRPr="004B281F" w:rsidRDefault="00B6665E" w:rsidP="004B281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B281F" w:rsidRPr="004B281F" w:rsidRDefault="004B281F" w:rsidP="004B281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 заключением </w:t>
      </w:r>
      <w:proofErr w:type="gramStart"/>
      <w:r w:rsidRPr="004B28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ознакомлены</w:t>
      </w:r>
      <w:proofErr w:type="gramEnd"/>
      <w:r w:rsidRPr="004B28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: </w:t>
      </w:r>
    </w:p>
    <w:p w:rsidR="004B281F" w:rsidRPr="004B281F" w:rsidRDefault="004B281F" w:rsidP="004B281F">
      <w:pPr>
        <w:shd w:val="clear" w:color="auto" w:fill="FFFFFF"/>
        <w:spacing w:after="0" w:line="33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Глава Гетуновского</w:t>
      </w:r>
    </w:p>
    <w:p w:rsidR="004B281F" w:rsidRPr="004B281F" w:rsidRDefault="004B281F" w:rsidP="004B281F">
      <w:pPr>
        <w:shd w:val="clear" w:color="auto" w:fill="FFFFFF"/>
        <w:spacing w:after="0" w:line="33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B28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</w:t>
      </w:r>
      <w:r w:rsidR="008461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4B28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П.А. Приходько </w:t>
      </w:r>
    </w:p>
    <w:p w:rsidR="004B281F" w:rsidRPr="004B281F" w:rsidRDefault="004B281F" w:rsidP="004B281F">
      <w:pPr>
        <w:shd w:val="clear" w:color="auto" w:fill="FFFFFF"/>
        <w:spacing w:after="0" w:line="33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B281F" w:rsidRPr="004B281F" w:rsidRDefault="004B281F" w:rsidP="004B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бухгалтер Гетуновского</w:t>
      </w:r>
    </w:p>
    <w:p w:rsidR="004B281F" w:rsidRPr="004B281F" w:rsidRDefault="004B281F" w:rsidP="004B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сельской администрации                                  </w:t>
      </w:r>
      <w:r w:rsidR="0084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4B2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В.Д. </w:t>
      </w:r>
      <w:proofErr w:type="spellStart"/>
      <w:r w:rsidRPr="004B2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Субратова</w:t>
      </w:r>
      <w:proofErr w:type="spellEnd"/>
    </w:p>
    <w:p w:rsidR="00BC49FC" w:rsidRDefault="00BC49FC" w:rsidP="00393322"/>
    <w:sectPr w:rsidR="00BC49FC" w:rsidSect="001D61FF">
      <w:headerReference w:type="default" r:id="rId8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85" w:rsidRDefault="00B20385">
      <w:r>
        <w:separator/>
      </w:r>
    </w:p>
  </w:endnote>
  <w:endnote w:type="continuationSeparator" w:id="0">
    <w:p w:rsidR="00B20385" w:rsidRDefault="00B2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85" w:rsidRDefault="00B20385">
      <w:r>
        <w:separator/>
      </w:r>
    </w:p>
  </w:footnote>
  <w:footnote w:type="continuationSeparator" w:id="0">
    <w:p w:rsidR="00B20385" w:rsidRDefault="00B20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274"/>
      <w:docPartObj>
        <w:docPartGallery w:val="Page Numbers (Top of Page)"/>
        <w:docPartUnique/>
      </w:docPartObj>
    </w:sdtPr>
    <w:sdtEndPr/>
    <w:sdtContent>
      <w:p w:rsidR="0060380E" w:rsidRDefault="00F529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65E">
          <w:rPr>
            <w:noProof/>
          </w:rPr>
          <w:t>4</w:t>
        </w:r>
        <w:r>
          <w:fldChar w:fldCharType="end"/>
        </w:r>
      </w:p>
    </w:sdtContent>
  </w:sdt>
  <w:p w:rsidR="0060380E" w:rsidRDefault="00B203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2DD1"/>
    <w:multiLevelType w:val="multilevel"/>
    <w:tmpl w:val="A3E4D3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5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53"/>
    <w:rsid w:val="0001036F"/>
    <w:rsid w:val="00026F4B"/>
    <w:rsid w:val="000A1CCA"/>
    <w:rsid w:val="000F5FF9"/>
    <w:rsid w:val="00104D4F"/>
    <w:rsid w:val="00162776"/>
    <w:rsid w:val="00162923"/>
    <w:rsid w:val="00187DE4"/>
    <w:rsid w:val="001A7CFC"/>
    <w:rsid w:val="001B4EC8"/>
    <w:rsid w:val="0021256E"/>
    <w:rsid w:val="00213039"/>
    <w:rsid w:val="00214E95"/>
    <w:rsid w:val="00216631"/>
    <w:rsid w:val="002563E4"/>
    <w:rsid w:val="002726CB"/>
    <w:rsid w:val="002B79AB"/>
    <w:rsid w:val="002C02FD"/>
    <w:rsid w:val="002C426C"/>
    <w:rsid w:val="002D13E4"/>
    <w:rsid w:val="00316D8C"/>
    <w:rsid w:val="00324D38"/>
    <w:rsid w:val="00330B62"/>
    <w:rsid w:val="003570B7"/>
    <w:rsid w:val="0036437E"/>
    <w:rsid w:val="00371607"/>
    <w:rsid w:val="00393322"/>
    <w:rsid w:val="0039748A"/>
    <w:rsid w:val="003D5318"/>
    <w:rsid w:val="003D6F30"/>
    <w:rsid w:val="00404895"/>
    <w:rsid w:val="0042170E"/>
    <w:rsid w:val="0042543C"/>
    <w:rsid w:val="00432D6C"/>
    <w:rsid w:val="0044624E"/>
    <w:rsid w:val="0046316D"/>
    <w:rsid w:val="00493DB3"/>
    <w:rsid w:val="004A08CC"/>
    <w:rsid w:val="004A31FF"/>
    <w:rsid w:val="004A3386"/>
    <w:rsid w:val="004B281F"/>
    <w:rsid w:val="004E0B0A"/>
    <w:rsid w:val="00503552"/>
    <w:rsid w:val="0053328F"/>
    <w:rsid w:val="00555E64"/>
    <w:rsid w:val="00570685"/>
    <w:rsid w:val="005817EE"/>
    <w:rsid w:val="006453DE"/>
    <w:rsid w:val="006663CA"/>
    <w:rsid w:val="0068668C"/>
    <w:rsid w:val="006B3DDC"/>
    <w:rsid w:val="007446A9"/>
    <w:rsid w:val="00756909"/>
    <w:rsid w:val="007D3FC8"/>
    <w:rsid w:val="008461EE"/>
    <w:rsid w:val="00867840"/>
    <w:rsid w:val="00867D00"/>
    <w:rsid w:val="00872FB2"/>
    <w:rsid w:val="008A0763"/>
    <w:rsid w:val="008B322F"/>
    <w:rsid w:val="00920294"/>
    <w:rsid w:val="009461C6"/>
    <w:rsid w:val="00964067"/>
    <w:rsid w:val="00993CB8"/>
    <w:rsid w:val="009A0D1E"/>
    <w:rsid w:val="009D60EC"/>
    <w:rsid w:val="00A05F6B"/>
    <w:rsid w:val="00A47933"/>
    <w:rsid w:val="00A75078"/>
    <w:rsid w:val="00A930FA"/>
    <w:rsid w:val="00AA3D23"/>
    <w:rsid w:val="00B130F0"/>
    <w:rsid w:val="00B143FF"/>
    <w:rsid w:val="00B20385"/>
    <w:rsid w:val="00B57862"/>
    <w:rsid w:val="00B6665E"/>
    <w:rsid w:val="00B90D21"/>
    <w:rsid w:val="00BC49FC"/>
    <w:rsid w:val="00BD1F6D"/>
    <w:rsid w:val="00C1675C"/>
    <w:rsid w:val="00C26093"/>
    <w:rsid w:val="00C6165A"/>
    <w:rsid w:val="00C96E3A"/>
    <w:rsid w:val="00CA2900"/>
    <w:rsid w:val="00CC5575"/>
    <w:rsid w:val="00CE1540"/>
    <w:rsid w:val="00D12156"/>
    <w:rsid w:val="00D204B7"/>
    <w:rsid w:val="00D432CE"/>
    <w:rsid w:val="00D8217F"/>
    <w:rsid w:val="00DD14FF"/>
    <w:rsid w:val="00DE7043"/>
    <w:rsid w:val="00E00953"/>
    <w:rsid w:val="00E04609"/>
    <w:rsid w:val="00E464E1"/>
    <w:rsid w:val="00E62B89"/>
    <w:rsid w:val="00EB1CA9"/>
    <w:rsid w:val="00EE1A23"/>
    <w:rsid w:val="00F2333E"/>
    <w:rsid w:val="00F43734"/>
    <w:rsid w:val="00F4784C"/>
    <w:rsid w:val="00F529C8"/>
    <w:rsid w:val="00F94288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22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22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4</cp:revision>
  <dcterms:created xsi:type="dcterms:W3CDTF">2018-10-24T08:09:00Z</dcterms:created>
  <dcterms:modified xsi:type="dcterms:W3CDTF">2018-10-24T14:26:00Z</dcterms:modified>
</cp:coreProperties>
</file>