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4B" w:rsidRPr="007C479E" w:rsidRDefault="00DD2E4B" w:rsidP="00DD2E4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2E4B" w:rsidRPr="007C479E" w:rsidRDefault="00DD2E4B" w:rsidP="00DD2E4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DD2E4B" w:rsidRPr="007C479E" w:rsidRDefault="00DD2E4B" w:rsidP="00DD2E4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DD2E4B" w:rsidRPr="007C479E" w:rsidRDefault="00DD2E4B" w:rsidP="00DD2E4B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DD2E4B" w:rsidRPr="007C479E" w:rsidRDefault="00DD2E4B" w:rsidP="00DD2E4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DD2E4B" w:rsidRDefault="00DD2E4B" w:rsidP="00DD2E4B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E4B" w:rsidRPr="007C479E" w:rsidRDefault="00DD2E4B" w:rsidP="00DD2E4B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17 марта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DD2E4B" w:rsidRPr="007C479E" w:rsidRDefault="00DD2E4B" w:rsidP="00DD2E4B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2E4B" w:rsidRPr="007C479E" w:rsidRDefault="00DD2E4B" w:rsidP="00DD2E4B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DD2E4B" w:rsidRPr="008D063E" w:rsidRDefault="00DD2E4B" w:rsidP="00DD2E4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решение Погарского районного Совета  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ых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- 174 от 28.12.2016 года «О бюджете Погарского района на 2017 год и на плановый период 2018 и 2019 годов».</w:t>
      </w:r>
    </w:p>
    <w:p w:rsidR="00DD2E4B" w:rsidRPr="007C479E" w:rsidRDefault="00DD2E4B" w:rsidP="00DD2E4B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юджете Погарского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Погарского района №17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 Коллегии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Контрольно-счетной палаты Погарского района   №11  от 26.04.2012 года.</w:t>
      </w:r>
    </w:p>
    <w:p w:rsidR="002B3C3A" w:rsidRDefault="00DD2E4B" w:rsidP="002B3C3A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 администрации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 о внесении дополнений и изменений в решение Погарского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Погарского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Контрольно-счетная палата Погарского района  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Погарского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p w:rsidR="00FC5976" w:rsidRDefault="00FC5976" w:rsidP="002B3C3A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43" w:type="dxa"/>
        <w:tblLook w:val="04A0" w:firstRow="1" w:lastRow="0" w:firstColumn="1" w:lastColumn="0" w:noHBand="0" w:noVBand="1"/>
      </w:tblPr>
      <w:tblGrid>
        <w:gridCol w:w="2660"/>
        <w:gridCol w:w="6120"/>
        <w:gridCol w:w="1363"/>
      </w:tblGrid>
      <w:tr w:rsidR="008D2781" w:rsidRPr="008D2781" w:rsidTr="009F5232">
        <w:trPr>
          <w:trHeight w:val="360"/>
        </w:trPr>
        <w:tc>
          <w:tcPr>
            <w:tcW w:w="2660" w:type="dxa"/>
            <w:noWrap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20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8D2781" w:rsidRPr="008D2781" w:rsidTr="009F5232">
        <w:trPr>
          <w:trHeight w:val="405"/>
        </w:trPr>
        <w:tc>
          <w:tcPr>
            <w:tcW w:w="2660" w:type="dxa"/>
            <w:noWrap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120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63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D2781" w:rsidRPr="008D2781" w:rsidTr="009F5232">
        <w:trPr>
          <w:trHeight w:val="930"/>
        </w:trPr>
        <w:tc>
          <w:tcPr>
            <w:tcW w:w="2660" w:type="dxa"/>
            <w:noWrap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2 02 20077 05 0000 151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893 000,00</w:t>
            </w:r>
          </w:p>
        </w:tc>
      </w:tr>
      <w:tr w:rsidR="008D2781" w:rsidRPr="008D2781" w:rsidTr="009F5232">
        <w:trPr>
          <w:trHeight w:val="330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6120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3" w:type="dxa"/>
            <w:hideMark/>
          </w:tcPr>
          <w:p w:rsidR="008D2781" w:rsidRPr="00FC5976" w:rsidRDefault="008D2781" w:rsidP="00FC5976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893</w:t>
            </w:r>
            <w:r w:rsidR="00FC5976"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D2781" w:rsidRPr="008D2781" w:rsidTr="009F5232">
        <w:trPr>
          <w:trHeight w:val="240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6120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63" w:type="dxa"/>
            <w:hideMark/>
          </w:tcPr>
          <w:p w:rsidR="008D2781" w:rsidRPr="00FC5976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59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781" w:rsidRPr="00AA7D80" w:rsidTr="009F5232">
        <w:trPr>
          <w:trHeight w:val="2262"/>
        </w:trPr>
        <w:tc>
          <w:tcPr>
            <w:tcW w:w="2660" w:type="dxa"/>
            <w:noWrap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916,0502,0200011270,410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(уведомление по расчетам между бюджетами от 23 января 2017 на 399000,00 на строительство водопровода ул. Каштановая в </w:t>
            </w:r>
            <w:proofErr w:type="spellStart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. Погар; уведомление по расчетам между бюджетами от 23 января 2017 на 494000,00 на строительство водопровода </w:t>
            </w:r>
            <w:proofErr w:type="spellStart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ул.Веркеевка</w:t>
            </w:r>
            <w:proofErr w:type="spellEnd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proofErr w:type="spellStart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. Погар )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893 000,00</w:t>
            </w:r>
          </w:p>
        </w:tc>
      </w:tr>
      <w:tr w:rsidR="008D2781" w:rsidRPr="00AA7D80" w:rsidTr="00C1690E">
        <w:trPr>
          <w:trHeight w:val="1883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009,0502,0600081040,540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Иные межбюджетные трансферты бюджетам поселений на осуществление передаваемых полномочий по решению отдельных вопросов местного значения поселений в сфере электро-, тепло-, газо- и водоснабжения населения, водоотведения, снабжения населения топливом в пределах полномочий, установленных законодательством  РФ (</w:t>
            </w:r>
            <w:proofErr w:type="spellStart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Чаусовское</w:t>
            </w:r>
            <w:proofErr w:type="spellEnd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поселение, </w:t>
            </w:r>
            <w:proofErr w:type="spellStart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Прирубкинское</w:t>
            </w:r>
            <w:proofErr w:type="spellEnd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 поселение )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-20 000,00</w:t>
            </w:r>
          </w:p>
        </w:tc>
      </w:tr>
      <w:tr w:rsidR="008D2781" w:rsidRPr="00AA7D80" w:rsidTr="009F5232">
        <w:trPr>
          <w:trHeight w:val="1406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916,0502,0200081040,240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Осуществление полномочий по решению отдельных вопросов местного значения в сфере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20 000,00</w:t>
            </w:r>
          </w:p>
        </w:tc>
      </w:tr>
      <w:tr w:rsidR="008D2781" w:rsidRPr="00AA7D80" w:rsidTr="00AA7D80">
        <w:trPr>
          <w:trHeight w:val="2020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916,0502,0200081040,240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полномочий по решению отдельных вопросов местного значения в сфере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(перевод на поквартирное отопление квартир №7,№24 в жилом доме №102 </w:t>
            </w:r>
            <w:proofErr w:type="spellStart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ул.Володарского</w:t>
            </w:r>
            <w:proofErr w:type="spellEnd"/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 xml:space="preserve"> (газоснабжение)(увеличение  за счет остатков сложившихся на 01.01.2017)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84 789,00</w:t>
            </w:r>
          </w:p>
        </w:tc>
        <w:bookmarkStart w:id="0" w:name="_GoBack"/>
        <w:bookmarkEnd w:id="0"/>
      </w:tr>
      <w:tr w:rsidR="008D2781" w:rsidRPr="00AA7D80" w:rsidTr="00FE62D4">
        <w:trPr>
          <w:trHeight w:val="796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916,1003,02011S6200,320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Мероприятия по обеспечению жильем молодых семей (увеличение  за счет остатков сложившихся на 01.01.2017)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82 467,20</w:t>
            </w:r>
          </w:p>
        </w:tc>
      </w:tr>
      <w:tr w:rsidR="008D2781" w:rsidRPr="00AA7D80" w:rsidTr="00C1690E">
        <w:trPr>
          <w:trHeight w:val="790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002,0103,1500010050,240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Расходы на оснащение офисным оборудованием для Погарского районного Совета народных депутатов за счет остатков сложившихся на 01.01.2017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25 000,00</w:t>
            </w:r>
          </w:p>
        </w:tc>
      </w:tr>
      <w:tr w:rsidR="008D2781" w:rsidRPr="00AA7D80" w:rsidTr="00C1690E">
        <w:trPr>
          <w:trHeight w:val="560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916,0104,0200010100,240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Расходы на оснащение офисным оборудованием для администрации за счет остатков сложившихся на 01.01.2017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157 743,80</w:t>
            </w:r>
          </w:p>
        </w:tc>
      </w:tr>
      <w:tr w:rsidR="008D2781" w:rsidRPr="00AA7D80" w:rsidTr="009F5232">
        <w:trPr>
          <w:trHeight w:val="615"/>
        </w:trPr>
        <w:tc>
          <w:tcPr>
            <w:tcW w:w="266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003,0709,0300010760,240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Расходы на управление образования (учебно-методический кабинет) за счет остатков сложившихся на 01.01.2017</w:t>
            </w:r>
          </w:p>
        </w:tc>
        <w:tc>
          <w:tcPr>
            <w:tcW w:w="1363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50 000,00</w:t>
            </w:r>
          </w:p>
        </w:tc>
      </w:tr>
      <w:tr w:rsidR="008D2781" w:rsidRPr="00AA7D80" w:rsidTr="009F5232">
        <w:trPr>
          <w:trHeight w:val="300"/>
        </w:trPr>
        <w:tc>
          <w:tcPr>
            <w:tcW w:w="2660" w:type="dxa"/>
            <w:noWrap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6120" w:type="dxa"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363" w:type="dxa"/>
            <w:hideMark/>
          </w:tcPr>
          <w:p w:rsidR="008D2781" w:rsidRPr="00AA7D80" w:rsidRDefault="008D2781" w:rsidP="00E71F09">
            <w:pPr>
              <w:tabs>
                <w:tab w:val="left" w:pos="0"/>
              </w:tabs>
              <w:ind w:right="-149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1293000,00</w:t>
            </w:r>
          </w:p>
        </w:tc>
      </w:tr>
      <w:tr w:rsidR="008D2781" w:rsidRPr="00AA7D80" w:rsidTr="00FE62D4">
        <w:trPr>
          <w:trHeight w:val="330"/>
        </w:trPr>
        <w:tc>
          <w:tcPr>
            <w:tcW w:w="2660" w:type="dxa"/>
            <w:tcBorders>
              <w:bottom w:val="single" w:sz="4" w:space="0" w:color="auto"/>
            </w:tcBorders>
            <w:noWrap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noWrap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Дефицит 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  <w:hideMark/>
          </w:tcPr>
          <w:p w:rsidR="008D2781" w:rsidRPr="00AA7D80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A7D8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8D2781" w:rsidRPr="008D2781" w:rsidTr="00FE62D4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D2781" w:rsidRPr="008D2781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56D6" w:rsidRDefault="000756D6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2781" w:rsidRPr="00E71F09" w:rsidRDefault="008D2781" w:rsidP="008D2781">
            <w:pPr>
              <w:tabs>
                <w:tab w:val="left" w:pos="0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E4B" w:rsidRDefault="00DD2E4B" w:rsidP="002B3C3A">
      <w:pPr>
        <w:tabs>
          <w:tab w:val="left" w:pos="0"/>
        </w:tabs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56D6" w:rsidRDefault="000756D6" w:rsidP="00DD2E4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E71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Дефицит увеличен за счет остатков средств, сложившихся на 01.01.2017г.</w:t>
      </w:r>
    </w:p>
    <w:p w:rsidR="00DD2E4B" w:rsidRDefault="00DD2E4B" w:rsidP="00DD2E4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прогноз бюджета Погарского района на 2017 год характеризуется следующими показателями:</w:t>
      </w:r>
    </w:p>
    <w:p w:rsidR="00DD2E4B" w:rsidRDefault="00DD2E4B" w:rsidP="00DD2E4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</w:t>
      </w:r>
      <w:r w:rsidR="007C4528">
        <w:rPr>
          <w:rFonts w:ascii="Times New Roman" w:hAnsi="Times New Roman" w:cs="Times New Roman"/>
          <w:sz w:val="28"/>
          <w:szCs w:val="28"/>
        </w:rPr>
        <w:t>гнозируется в сумме  403 880 497,87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D2E4B" w:rsidRDefault="00DD2E4B" w:rsidP="00DD2E4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7C4528">
        <w:rPr>
          <w:rFonts w:ascii="Times New Roman" w:hAnsi="Times New Roman" w:cs="Times New Roman"/>
          <w:sz w:val="28"/>
          <w:szCs w:val="28"/>
        </w:rPr>
        <w:t xml:space="preserve"> 408 125 665,97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D2E4B" w:rsidRDefault="00DD2E4B" w:rsidP="00DD2E4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 прогнозируе</w:t>
      </w:r>
      <w:r w:rsidR="00804984">
        <w:rPr>
          <w:rFonts w:ascii="Times New Roman" w:hAnsi="Times New Roman" w:cs="Times New Roman"/>
          <w:sz w:val="28"/>
          <w:szCs w:val="28"/>
        </w:rPr>
        <w:t xml:space="preserve">тся в сумме 4 245 168,10 </w:t>
      </w:r>
      <w:r>
        <w:rPr>
          <w:rFonts w:ascii="Times New Roman" w:hAnsi="Times New Roman" w:cs="Times New Roman"/>
          <w:sz w:val="28"/>
          <w:szCs w:val="28"/>
        </w:rPr>
        <w:t xml:space="preserve"> рублей за счет остатка средств на 01.01.2017 года;</w:t>
      </w:r>
    </w:p>
    <w:p w:rsidR="00DD2E4B" w:rsidRDefault="00DD2E4B" w:rsidP="00DD2E4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 Погарского района на 1 января 2018 года прогнозируется в сумме 0 рублей;</w:t>
      </w:r>
    </w:p>
    <w:p w:rsidR="00DD2E4B" w:rsidRDefault="00DD2E4B" w:rsidP="00DD2E4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 в 2017 году,</w:t>
      </w:r>
      <w:r w:rsidR="007C4528">
        <w:rPr>
          <w:rFonts w:ascii="Times New Roman" w:hAnsi="Times New Roman" w:cs="Times New Roman"/>
          <w:sz w:val="28"/>
          <w:szCs w:val="28"/>
        </w:rPr>
        <w:t xml:space="preserve"> прогнозируется  в сумме 284 410 497,87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4528">
        <w:rPr>
          <w:rFonts w:ascii="Times New Roman" w:hAnsi="Times New Roman" w:cs="Times New Roman"/>
          <w:sz w:val="28"/>
          <w:szCs w:val="28"/>
        </w:rPr>
        <w:t>, на 2018 год в сумме 273 981 687,87 рублей, на 2019 год в сумме 273 427 687,87 рублей.</w:t>
      </w:r>
    </w:p>
    <w:p w:rsidR="00F30DC0" w:rsidRDefault="00F30DC0" w:rsidP="00DD2E4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E4B" w:rsidRDefault="00DD2E4B" w:rsidP="00DD2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DD2E4B" w:rsidRDefault="00DD2E4B" w:rsidP="00DD2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DD2E4B" w:rsidRDefault="00DD2E4B" w:rsidP="00DD2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Погарского района</w:t>
      </w:r>
    </w:p>
    <w:p w:rsidR="00276C8F" w:rsidRDefault="00276C8F"/>
    <w:sectPr w:rsidR="00276C8F" w:rsidSect="004038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B"/>
    <w:rsid w:val="000756D6"/>
    <w:rsid w:val="00276C8F"/>
    <w:rsid w:val="002B3C3A"/>
    <w:rsid w:val="004F2C09"/>
    <w:rsid w:val="005D017E"/>
    <w:rsid w:val="0062710A"/>
    <w:rsid w:val="0063695A"/>
    <w:rsid w:val="006E231F"/>
    <w:rsid w:val="007A15ED"/>
    <w:rsid w:val="007C4528"/>
    <w:rsid w:val="00804984"/>
    <w:rsid w:val="008D2781"/>
    <w:rsid w:val="00921438"/>
    <w:rsid w:val="009F5232"/>
    <w:rsid w:val="00AA7D80"/>
    <w:rsid w:val="00C1690E"/>
    <w:rsid w:val="00CD7FC8"/>
    <w:rsid w:val="00DC3EAA"/>
    <w:rsid w:val="00DD2E4B"/>
    <w:rsid w:val="00E71F09"/>
    <w:rsid w:val="00EE6201"/>
    <w:rsid w:val="00F30DC0"/>
    <w:rsid w:val="00F53594"/>
    <w:rsid w:val="00FC5976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E1B"/>
  <w15:docId w15:val="{2A95BEA7-90B5-4EF2-A43C-18AD86D9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Администратор</cp:lastModifiedBy>
  <cp:revision>4</cp:revision>
  <cp:lastPrinted>2017-03-22T06:42:00Z</cp:lastPrinted>
  <dcterms:created xsi:type="dcterms:W3CDTF">2017-03-22T06:23:00Z</dcterms:created>
  <dcterms:modified xsi:type="dcterms:W3CDTF">2017-03-22T06:44:00Z</dcterms:modified>
</cp:coreProperties>
</file>