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E4" w:rsidRPr="00D73418" w:rsidRDefault="00C63BE4" w:rsidP="00C63B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BE4" w:rsidRPr="00D73418" w:rsidRDefault="00C63BE4" w:rsidP="00C63B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418">
        <w:rPr>
          <w:rFonts w:ascii="Times New Roman" w:eastAsia="Times New Roman" w:hAnsi="Times New Roman"/>
          <w:sz w:val="28"/>
          <w:szCs w:val="28"/>
          <w:lang w:eastAsia="ru-RU"/>
        </w:rPr>
        <w:t>РОССИЙСКАЯ  ФЕДЕРАЦИЯ</w:t>
      </w:r>
    </w:p>
    <w:p w:rsidR="00C63BE4" w:rsidRPr="00D73418" w:rsidRDefault="00C63BE4" w:rsidP="00C63B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БОРЩОВСКАЯ</w:t>
      </w:r>
      <w:r w:rsidRPr="00D73418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СЕЛЬСКАЯ АДМИНИСТРАЦИЯ</w:t>
      </w:r>
    </w:p>
    <w:p w:rsidR="00C63BE4" w:rsidRPr="00D73418" w:rsidRDefault="00C63BE4" w:rsidP="00C63B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418">
        <w:rPr>
          <w:rFonts w:ascii="Times New Roman" w:eastAsia="Times New Roman" w:hAnsi="Times New Roman"/>
          <w:sz w:val="28"/>
          <w:szCs w:val="28"/>
          <w:lang w:eastAsia="ru-RU"/>
        </w:rPr>
        <w:t>ПОГАРСКОГО РАЙОНА  БРЯНСКОЙ ОБЛАСТИ</w:t>
      </w:r>
    </w:p>
    <w:p w:rsidR="00C63BE4" w:rsidRPr="00D73418" w:rsidRDefault="00C63BE4" w:rsidP="00C63B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BE4" w:rsidRPr="00D73418" w:rsidRDefault="00C63BE4" w:rsidP="00C63B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63BE4" w:rsidRPr="00D73418" w:rsidRDefault="00C63BE4" w:rsidP="00C63BE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BE4" w:rsidRDefault="00C63BE4" w:rsidP="00C63BE4">
      <w:pPr>
        <w:pStyle w:val="ConsPlusTitle"/>
        <w:jc w:val="center"/>
        <w:rPr>
          <w:rFonts w:ascii="Times New Roman" w:hAnsi="Times New Roman" w:cs="Times New Roman"/>
        </w:rPr>
      </w:pPr>
    </w:p>
    <w:p w:rsidR="00C63BE4" w:rsidRDefault="00C63BE4" w:rsidP="00C63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41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21.06.</w:t>
      </w:r>
      <w:r w:rsidRPr="00D7341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73418">
        <w:rPr>
          <w:rFonts w:ascii="Times New Roman" w:eastAsia="Times New Roman" w:hAnsi="Times New Roman"/>
          <w:sz w:val="28"/>
          <w:szCs w:val="28"/>
          <w:lang w:eastAsia="ru-RU"/>
        </w:rPr>
        <w:t xml:space="preserve">г.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</w:t>
      </w:r>
    </w:p>
    <w:p w:rsidR="00C63BE4" w:rsidRDefault="00C63BE4" w:rsidP="00C63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орщово</w:t>
      </w:r>
      <w:proofErr w:type="spellEnd"/>
    </w:p>
    <w:p w:rsidR="00C63BE4" w:rsidRPr="00D73418" w:rsidRDefault="00C63BE4" w:rsidP="00C63B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BE4" w:rsidRDefault="00C63BE4" w:rsidP="00C63B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утверждении Методики прогнозирования</w:t>
      </w:r>
    </w:p>
    <w:p w:rsidR="00C63BE4" w:rsidRDefault="00C63BE4" w:rsidP="00C63B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доходов бюджета  </w:t>
      </w:r>
      <w:proofErr w:type="spellStart"/>
      <w:r>
        <w:rPr>
          <w:rFonts w:ascii="Times New Roman" w:hAnsi="Times New Roman"/>
          <w:sz w:val="28"/>
          <w:szCs w:val="28"/>
        </w:rPr>
        <w:t>Борщовского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C63BE4" w:rsidRDefault="00C63BE4" w:rsidP="00C63B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63BE4" w:rsidRDefault="00C63BE4" w:rsidP="00C63B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63BE4" w:rsidRDefault="00C63BE4" w:rsidP="00C63B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070"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 постановления Правительства Российской Федерации от 11 апреля 2017 года № 436 «О внесении изменений в постановление Правительства Российской Федерации от 23 июня 2016 года № 574»</w:t>
      </w:r>
      <w:r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Pr="0029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повышения эффективности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9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униципальными финансами, повышения </w:t>
      </w:r>
      <w:proofErr w:type="gramStart"/>
      <w:r w:rsidRPr="00293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 прогнозирования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</w:p>
    <w:p w:rsidR="00C63BE4" w:rsidRDefault="00C63BE4" w:rsidP="00C63B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63BE4" w:rsidRDefault="00C63BE4" w:rsidP="00C63BE4">
      <w:pPr>
        <w:pStyle w:val="a7"/>
        <w:numPr>
          <w:ilvl w:val="0"/>
          <w:numId w:val="6"/>
        </w:numPr>
        <w:ind w:left="0" w:firstLine="567"/>
      </w:pPr>
      <w:r>
        <w:t>Утвердить прилагаемую Методику прогнозирования доходов бюджета сельского поселения по основным видам налоговых и неналоговых доходов (далее – Методика) согласно приложению 1 изложив ее в новой редакции.</w:t>
      </w:r>
    </w:p>
    <w:p w:rsidR="00C63BE4" w:rsidRDefault="00C63BE4" w:rsidP="00C63BE4">
      <w:pPr>
        <w:pStyle w:val="a3"/>
        <w:numPr>
          <w:ilvl w:val="0"/>
          <w:numId w:val="4"/>
        </w:numPr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прогнозировании доходов сельского поселения на очередной финансовый год и на плановые периоды руководствоваться прилагаемой Методикой;</w:t>
      </w:r>
    </w:p>
    <w:p w:rsidR="00C63BE4" w:rsidRPr="00C63BE4" w:rsidRDefault="00C63BE4" w:rsidP="00C63BE4">
      <w:pPr>
        <w:pStyle w:val="a3"/>
        <w:numPr>
          <w:ilvl w:val="0"/>
          <w:numId w:val="4"/>
        </w:numPr>
        <w:spacing w:after="0" w:line="240" w:lineRule="auto"/>
        <w:ind w:left="0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E4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</w:t>
      </w:r>
      <w:proofErr w:type="spellStart"/>
      <w:r w:rsidRPr="00C63BE4">
        <w:rPr>
          <w:rFonts w:ascii="Times New Roman" w:hAnsi="Times New Roman" w:cs="Times New Roman"/>
          <w:sz w:val="28"/>
          <w:szCs w:val="28"/>
        </w:rPr>
        <w:t>Борщовской</w:t>
      </w:r>
      <w:proofErr w:type="spellEnd"/>
      <w:r w:rsidRPr="00C63BE4">
        <w:rPr>
          <w:rFonts w:ascii="Times New Roman" w:hAnsi="Times New Roman" w:cs="Times New Roman"/>
          <w:sz w:val="28"/>
          <w:szCs w:val="28"/>
        </w:rPr>
        <w:t xml:space="preserve"> сельской администрации 01.09.2016 года № 34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63BE4"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BE4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proofErr w:type="spellStart"/>
      <w:r w:rsidRPr="00C63BE4">
        <w:rPr>
          <w:rFonts w:ascii="Times New Roman" w:hAnsi="Times New Roman" w:cs="Times New Roman"/>
          <w:sz w:val="28"/>
          <w:szCs w:val="28"/>
        </w:rPr>
        <w:t>Борщовского</w:t>
      </w:r>
      <w:proofErr w:type="spellEnd"/>
      <w:r w:rsidRPr="00C63BE4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BE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63BE4"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 w:rsidRPr="00C63BE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3BE4" w:rsidRDefault="00C63BE4" w:rsidP="00C63BE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ведуще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специалиста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Терешкину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</w:t>
      </w:r>
    </w:p>
    <w:p w:rsidR="00C63BE4" w:rsidRPr="00A15DEE" w:rsidRDefault="00C63BE4" w:rsidP="00C63BE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E4" w:rsidRDefault="00C63BE4" w:rsidP="00C63B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Борщовской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3BE4" w:rsidRPr="00C63BE4" w:rsidRDefault="00C63BE4" w:rsidP="00C63B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                                                 Н.М.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Луцкий</w:t>
      </w:r>
      <w:proofErr w:type="gramEnd"/>
    </w:p>
    <w:p w:rsidR="00C63BE4" w:rsidRDefault="00C63BE4" w:rsidP="00C63B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BE4" w:rsidRDefault="00C63BE4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BE4" w:rsidRDefault="00C63BE4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Default="003F40DB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C63BE4" w:rsidRDefault="00016334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6334" w:rsidRPr="00C63BE4" w:rsidRDefault="00C63BE4" w:rsidP="00C63B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334"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334"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F40DB" w:rsidRDefault="003F40DB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63BE4"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16334"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76D4"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6334"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16334"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63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F40DB" w:rsidRDefault="003F40DB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0DB" w:rsidRPr="001E3E2F" w:rsidRDefault="003F40DB" w:rsidP="003F40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формализованного прогнозирования </w:t>
      </w:r>
      <w:proofErr w:type="gramStart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</w:t>
      </w:r>
      <w:proofErr w:type="gramEnd"/>
    </w:p>
    <w:p w:rsidR="005D7FFB" w:rsidRPr="001E3E2F" w:rsidRDefault="005D7FFB" w:rsidP="001E3E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неналоговых доходов бюджета</w:t>
      </w:r>
      <w:r w:rsidR="00892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03259A" w:rsidRPr="001E3E2F" w:rsidRDefault="0003259A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3259A" w:rsidRPr="001E3E2F" w:rsidRDefault="0003259A" w:rsidP="001E3E2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723" w:rsidRDefault="005D7FFB" w:rsidP="00C31723">
      <w:pPr>
        <w:pStyle w:val="ConsPlusNormal"/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E2F">
        <w:rPr>
          <w:rFonts w:ascii="Times New Roman" w:hAnsi="Times New Roman" w:cs="Times New Roman"/>
          <w:sz w:val="28"/>
          <w:szCs w:val="28"/>
        </w:rPr>
        <w:t>1.1.Нас</w:t>
      </w:r>
      <w:r w:rsidR="005A0115">
        <w:rPr>
          <w:rFonts w:ascii="Times New Roman" w:hAnsi="Times New Roman" w:cs="Times New Roman"/>
          <w:sz w:val="28"/>
          <w:szCs w:val="28"/>
        </w:rPr>
        <w:t>тоящая Методика</w:t>
      </w:r>
      <w:r w:rsidRPr="001E3E2F">
        <w:rPr>
          <w:rFonts w:ascii="Times New Roman" w:hAnsi="Times New Roman" w:cs="Times New Roman"/>
          <w:sz w:val="28"/>
          <w:szCs w:val="28"/>
        </w:rPr>
        <w:t xml:space="preserve"> прогнозирования налоговых и неналоговых доходов бюджета </w:t>
      </w:r>
      <w:r w:rsidR="008929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E3E2F">
        <w:rPr>
          <w:rFonts w:ascii="Times New Roman" w:hAnsi="Times New Roman" w:cs="Times New Roman"/>
          <w:sz w:val="28"/>
          <w:szCs w:val="28"/>
        </w:rPr>
        <w:t xml:space="preserve">(далее Методика) подготовлена в целях реализации повышения эффективности управления муниципальными финансами, объективности прогнозирования доходов </w:t>
      </w:r>
      <w:r w:rsidR="00892993">
        <w:rPr>
          <w:rFonts w:ascii="Times New Roman" w:hAnsi="Times New Roman" w:cs="Times New Roman"/>
          <w:sz w:val="28"/>
          <w:szCs w:val="28"/>
        </w:rPr>
        <w:t>бюджета сельского поселения.</w:t>
      </w:r>
    </w:p>
    <w:p w:rsidR="00C31723" w:rsidRDefault="00C31723" w:rsidP="00C31723">
      <w:pPr>
        <w:pStyle w:val="ConsPlusNormal"/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EB4">
        <w:rPr>
          <w:rFonts w:ascii="Times New Roman" w:hAnsi="Times New Roman" w:cs="Times New Roman"/>
          <w:sz w:val="28"/>
          <w:szCs w:val="28"/>
        </w:rPr>
        <w:t xml:space="preserve">Настоящая методика определяет параметры прогнозирования поступления доходов в бюджет  </w:t>
      </w:r>
      <w:r>
        <w:rPr>
          <w:rFonts w:ascii="Times New Roman" w:hAnsi="Times New Roman" w:cs="Times New Roman"/>
          <w:sz w:val="28"/>
          <w:szCs w:val="28"/>
        </w:rPr>
        <w:t>Погарского</w:t>
      </w:r>
      <w:r w:rsidRPr="00CA6EB4">
        <w:rPr>
          <w:rFonts w:ascii="Times New Roman" w:hAnsi="Times New Roman" w:cs="Times New Roman"/>
          <w:sz w:val="28"/>
          <w:szCs w:val="28"/>
        </w:rPr>
        <w:t xml:space="preserve"> района (далее – методика прогнозирования), главным администратором которых является </w:t>
      </w:r>
      <w:r w:rsidRPr="00C63B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63BE4" w:rsidRPr="00C63BE4">
        <w:rPr>
          <w:rFonts w:ascii="Times New Roman" w:hAnsi="Times New Roman" w:cs="Times New Roman"/>
          <w:sz w:val="28"/>
          <w:szCs w:val="28"/>
        </w:rPr>
        <w:t>Борщовского</w:t>
      </w:r>
      <w:proofErr w:type="spellEnd"/>
      <w:r w:rsidR="00C63BE4" w:rsidRPr="00C63BE4">
        <w:rPr>
          <w:rFonts w:ascii="Times New Roman" w:hAnsi="Times New Roman" w:cs="Times New Roman"/>
          <w:sz w:val="28"/>
          <w:szCs w:val="28"/>
        </w:rPr>
        <w:t xml:space="preserve"> </w:t>
      </w:r>
      <w:r w:rsidRPr="00C63BE4">
        <w:rPr>
          <w:rFonts w:ascii="Times New Roman" w:hAnsi="Times New Roman" w:cs="Times New Roman"/>
          <w:sz w:val="28"/>
          <w:szCs w:val="28"/>
        </w:rPr>
        <w:t>сельского поселения (далее - главный</w:t>
      </w:r>
      <w:r w:rsidRPr="00CA6EB4">
        <w:rPr>
          <w:rFonts w:ascii="Times New Roman" w:hAnsi="Times New Roman" w:cs="Times New Roman"/>
          <w:sz w:val="28"/>
          <w:szCs w:val="28"/>
        </w:rPr>
        <w:t xml:space="preserve"> администратор).</w:t>
      </w:r>
    </w:p>
    <w:p w:rsidR="00C31723" w:rsidRDefault="00C31723" w:rsidP="00C31723">
      <w:pPr>
        <w:pStyle w:val="ConsPlusNormal"/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 администратором доходов разработана методика прогнозирования по всем кодам классификации доходов, закрепленным за </w:t>
      </w:r>
      <w:r w:rsidRPr="00C63BE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C63BE4" w:rsidRPr="00C63BE4">
        <w:rPr>
          <w:rFonts w:ascii="Times New Roman" w:hAnsi="Times New Roman" w:cs="Times New Roman"/>
          <w:sz w:val="28"/>
          <w:szCs w:val="28"/>
        </w:rPr>
        <w:t>Борщовского</w:t>
      </w:r>
      <w:proofErr w:type="spellEnd"/>
      <w:r w:rsidR="00C63BE4" w:rsidRPr="00C63BE4">
        <w:rPr>
          <w:rFonts w:ascii="Times New Roman" w:hAnsi="Times New Roman" w:cs="Times New Roman"/>
          <w:sz w:val="28"/>
          <w:szCs w:val="28"/>
        </w:rPr>
        <w:t xml:space="preserve"> </w:t>
      </w:r>
      <w:r w:rsidRPr="00C63BE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правовому акту о наделении его соответствующими полномочиями.</w:t>
      </w:r>
    </w:p>
    <w:p w:rsidR="00C31723" w:rsidRDefault="00C31723" w:rsidP="00C31723">
      <w:pPr>
        <w:pStyle w:val="ConsPlusNormal"/>
        <w:widowControl w:val="0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прогнозирования  разработана по каждому виду доходов и содержит:</w:t>
      </w:r>
    </w:p>
    <w:p w:rsidR="00C31723" w:rsidRDefault="00C31723" w:rsidP="00C3172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вида доходов и соответствующий код бюджетной классификации Российской Федерации;</w:t>
      </w:r>
    </w:p>
    <w:p w:rsidR="00C31723" w:rsidRDefault="00C31723" w:rsidP="00C3172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C31723" w:rsidRPr="00CA6EB4" w:rsidRDefault="00C31723" w:rsidP="00C31723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характеристику метода расчета прогнозного объема поступлений по каждому виду доходов.</w:t>
      </w:r>
    </w:p>
    <w:p w:rsidR="005D7FFB" w:rsidRPr="001E3E2F" w:rsidRDefault="00C31723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налоговых и неналоговых доходов бюджета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действующим бюджетным и налоговым законодательством Российской Федерации, а также нормативными правовыми актами </w:t>
      </w:r>
      <w:r w:rsidR="00EE56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Брянской области и администрации Погарского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D7FFB" w:rsidRPr="001E3E2F" w:rsidRDefault="00C31723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прогноза налоговых и неналоговых доходов производятся </w:t>
      </w:r>
      <w:proofErr w:type="gramStart"/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5D7FFB" w:rsidRPr="001E3E2F" w:rsidRDefault="00026090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документами и показателями: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Прогноза социально - экономического развития </w:t>
      </w:r>
      <w:r w:rsidR="00EE56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Погарского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сельского поселения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период;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основных направлений бюджетной и налоговой политики </w:t>
      </w:r>
      <w:r w:rsidR="00EE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Погарского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очередной финансовый год и плановый период;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отчетности налоговых органов, органов федерального казначейства и 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статистической  отчетности;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отчетности об исполнении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оценки поступлений платежей в бюджет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году.</w:t>
      </w:r>
      <w:proofErr w:type="gramEnd"/>
    </w:p>
    <w:p w:rsidR="005D7FFB" w:rsidRPr="001E3E2F" w:rsidRDefault="00C31723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7. 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необходимых исходных данных прогноз налоговых и 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неналоговых доходов рассчитывается исходя из оценки поступлений этих доходов в текущем финансовом году.</w:t>
      </w:r>
    </w:p>
    <w:p w:rsidR="0003259A" w:rsidRPr="001E3E2F" w:rsidRDefault="0003259A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C317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налоговых доходов</w:t>
      </w:r>
    </w:p>
    <w:p w:rsidR="0003259A" w:rsidRPr="001E3E2F" w:rsidRDefault="0003259A" w:rsidP="001E3E2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C31723" w:rsidRDefault="005D7FFB" w:rsidP="00C31723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7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пошлина</w:t>
      </w:r>
    </w:p>
    <w:p w:rsidR="002312C8" w:rsidRPr="001E3E2F" w:rsidRDefault="002312C8" w:rsidP="001E3E2F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Прогнозирование поступлений в бюджет 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пошлины осуществляется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методом прямого расчета,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собираемости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пошлины за текущий год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динамики показателя собираемости в предшествующий год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государственной пошлины, установленных главой 25.3 Налогового кодекса Российской Федерации</w:t>
      </w:r>
      <w:r w:rsidR="0044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таковое имеется).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государственной пошлины производится по следующей формуле:</w:t>
      </w:r>
    </w:p>
    <w:p w:rsidR="005D7FFB" w:rsidRPr="001E3E2F" w:rsidRDefault="009626A6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(Ф х К1) , </w:t>
      </w:r>
      <w:r w:rsidR="005D7FFB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госпошлины, прогнозируемая к поступлению в бюджет</w:t>
      </w:r>
      <w:r w:rsidR="00392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7FFB" w:rsidRPr="001E3E2F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</w:t>
      </w:r>
      <w:r w:rsidR="00CE56FA"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ожидаемоепоступлениегоспошлины в текущем году;</w:t>
      </w:r>
    </w:p>
    <w:p w:rsidR="005D7FFB" w:rsidRDefault="005D7FFB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К1 -коэффициент</w:t>
      </w:r>
      <w:proofErr w:type="gramStart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,х</w:t>
      </w:r>
      <w:proofErr w:type="gramEnd"/>
      <w:r w:rsidRPr="001E3E2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арактеризующий динамику поступлений в текущем году по сравнению с отчетным годом;</w:t>
      </w:r>
    </w:p>
    <w:p w:rsidR="009626A6" w:rsidRPr="001E3E2F" w:rsidRDefault="009626A6" w:rsidP="001E3E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FFB" w:rsidRPr="00B24B4E" w:rsidRDefault="005D7FFB" w:rsidP="00C3172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B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неналоговых доходов</w:t>
      </w:r>
    </w:p>
    <w:p w:rsidR="00E50280" w:rsidRPr="00E50280" w:rsidRDefault="00C31723" w:rsidP="00C317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E50280" w:rsidRPr="00E50280">
        <w:rPr>
          <w:rFonts w:ascii="Times New Roman" w:hAnsi="Times New Roman"/>
          <w:sz w:val="28"/>
          <w:szCs w:val="28"/>
        </w:rPr>
        <w:t xml:space="preserve">. Доходы от сдачи в аренду имущества, находящегося в оперативном управлении органов управления </w:t>
      </w:r>
      <w:r w:rsidR="0039273E">
        <w:rPr>
          <w:rFonts w:ascii="Times New Roman" w:hAnsi="Times New Roman"/>
          <w:sz w:val="28"/>
          <w:szCs w:val="28"/>
        </w:rPr>
        <w:t>сельских поселений</w:t>
      </w:r>
      <w:r w:rsidR="00E50280" w:rsidRPr="00E50280">
        <w:rPr>
          <w:rFonts w:ascii="Times New Roman" w:hAnsi="Times New Roman"/>
          <w:sz w:val="28"/>
          <w:szCs w:val="28"/>
        </w:rPr>
        <w:t xml:space="preserve"> и созданных ими учреждений (за исключением имущества муниципальных бюдж</w:t>
      </w:r>
      <w:r w:rsidR="0030331A">
        <w:rPr>
          <w:rFonts w:ascii="Times New Roman" w:hAnsi="Times New Roman"/>
          <w:sz w:val="28"/>
          <w:szCs w:val="28"/>
        </w:rPr>
        <w:t>етных и автономных учреждений) (</w:t>
      </w:r>
      <w:r w:rsidR="00E50280" w:rsidRPr="00E50280">
        <w:rPr>
          <w:rFonts w:ascii="Times New Roman" w:hAnsi="Times New Roman"/>
          <w:sz w:val="28"/>
          <w:szCs w:val="28"/>
        </w:rPr>
        <w:t>далее – доходы от арендной платы за муниципальное имущество)</w:t>
      </w: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280">
        <w:rPr>
          <w:rFonts w:ascii="Times New Roman" w:hAnsi="Times New Roman"/>
          <w:sz w:val="28"/>
          <w:szCs w:val="28"/>
        </w:rPr>
        <w:t>Прогноз поступлений доходов от арендной платы за муниципальное имущество рассчитывается</w:t>
      </w:r>
      <w:r w:rsidR="00BC20EC">
        <w:rPr>
          <w:rFonts w:ascii="Times New Roman" w:hAnsi="Times New Roman"/>
          <w:sz w:val="28"/>
          <w:szCs w:val="28"/>
        </w:rPr>
        <w:t>методом прямого расчета исходя из договоров аренды, заключенных на текущий год</w:t>
      </w:r>
      <w:r w:rsidRPr="00E50280">
        <w:rPr>
          <w:rFonts w:ascii="Times New Roman" w:hAnsi="Times New Roman"/>
          <w:sz w:val="28"/>
          <w:szCs w:val="28"/>
        </w:rPr>
        <w:t xml:space="preserve"> по формуле:</w:t>
      </w:r>
    </w:p>
    <w:p w:rsidR="00E50280" w:rsidRPr="00E50280" w:rsidRDefault="00E50280" w:rsidP="00E502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50280" w:rsidRP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E50280">
        <w:rPr>
          <w:rFonts w:ascii="Times New Roman" w:hAnsi="Times New Roman"/>
          <w:sz w:val="28"/>
          <w:szCs w:val="28"/>
        </w:rPr>
        <w:t>П</w:t>
      </w:r>
      <w:r w:rsidRPr="00E50280">
        <w:rPr>
          <w:rFonts w:ascii="Times New Roman" w:hAnsi="Times New Roman"/>
          <w:sz w:val="24"/>
          <w:szCs w:val="24"/>
        </w:rPr>
        <w:t>ар</w:t>
      </w:r>
      <w:proofErr w:type="gramStart"/>
      <w:r w:rsidRPr="00E50280">
        <w:rPr>
          <w:rFonts w:ascii="Times New Roman" w:hAnsi="Times New Roman"/>
          <w:sz w:val="24"/>
          <w:szCs w:val="24"/>
        </w:rPr>
        <w:t>.и</w:t>
      </w:r>
      <w:proofErr w:type="gramEnd"/>
      <w:r w:rsidRPr="00E50280">
        <w:rPr>
          <w:rFonts w:ascii="Times New Roman" w:hAnsi="Times New Roman"/>
          <w:sz w:val="24"/>
          <w:szCs w:val="24"/>
        </w:rPr>
        <w:t>м</w:t>
      </w:r>
      <w:proofErr w:type="spellEnd"/>
      <w:r w:rsidRPr="00E50280">
        <w:rPr>
          <w:rFonts w:ascii="Times New Roman" w:hAnsi="Times New Roman"/>
          <w:sz w:val="24"/>
          <w:szCs w:val="24"/>
        </w:rPr>
        <w:t xml:space="preserve">. </w:t>
      </w:r>
      <w:r w:rsidRPr="00E50280">
        <w:rPr>
          <w:rFonts w:ascii="Times New Roman" w:hAnsi="Times New Roman"/>
          <w:sz w:val="28"/>
          <w:szCs w:val="28"/>
        </w:rPr>
        <w:t>= (О</w:t>
      </w:r>
      <w:r w:rsidRPr="00E50280">
        <w:rPr>
          <w:rFonts w:ascii="Times New Roman" w:hAnsi="Times New Roman"/>
          <w:sz w:val="24"/>
          <w:szCs w:val="24"/>
        </w:rPr>
        <w:t xml:space="preserve">тек. </w:t>
      </w:r>
      <w:r w:rsidRPr="00E50280">
        <w:rPr>
          <w:rFonts w:ascii="Times New Roman" w:hAnsi="Times New Roman"/>
          <w:sz w:val="28"/>
          <w:szCs w:val="28"/>
        </w:rPr>
        <w:t xml:space="preserve"> +</w:t>
      </w:r>
      <w:r w:rsidR="009076D4">
        <w:rPr>
          <w:rFonts w:ascii="Times New Roman" w:hAnsi="Times New Roman"/>
          <w:sz w:val="28"/>
          <w:szCs w:val="28"/>
        </w:rPr>
        <w:t>/- Д) *</w:t>
      </w:r>
      <w:r w:rsidR="009076D4">
        <w:rPr>
          <w:rFonts w:ascii="Times New Roman" w:hAnsi="Times New Roman"/>
          <w:sz w:val="28"/>
          <w:szCs w:val="28"/>
          <w:lang w:val="en-US"/>
        </w:rPr>
        <w:t>N</w:t>
      </w:r>
      <w:r w:rsidRPr="00E50280">
        <w:rPr>
          <w:rFonts w:ascii="Times New Roman" w:hAnsi="Times New Roman"/>
          <w:sz w:val="28"/>
          <w:szCs w:val="28"/>
        </w:rPr>
        <w:t>, где: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4"/>
          <w:szCs w:val="24"/>
        </w:rPr>
        <w:t>ар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м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8"/>
          <w:szCs w:val="28"/>
        </w:rPr>
        <w:t xml:space="preserve"> сумма доходов от арендной платы за муниципальное имущество, прогнозируемая к поступлению в бюджет </w:t>
      </w:r>
      <w:r w:rsidR="0039273E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4"/>
          <w:szCs w:val="24"/>
        </w:rPr>
        <w:t>тек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умма годовых начислений доходов от арендной платы за муниципальное имущество согласно заключенным договорам аренды по состоянию на 1 сентября текущего года;</w:t>
      </w:r>
    </w:p>
    <w:p w:rsidR="00E50280" w:rsidRDefault="00E50280" w:rsidP="00E502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– дополнительные</w:t>
      </w:r>
      <w:proofErr w:type="gramStart"/>
      <w:r>
        <w:rPr>
          <w:rFonts w:ascii="Times New Roman" w:hAnsi="Times New Roman"/>
          <w:sz w:val="28"/>
          <w:szCs w:val="28"/>
        </w:rPr>
        <w:t xml:space="preserve"> (+) </w:t>
      </w:r>
      <w:proofErr w:type="gramEnd"/>
      <w:r>
        <w:rPr>
          <w:rFonts w:ascii="Times New Roman" w:hAnsi="Times New Roman"/>
          <w:sz w:val="28"/>
          <w:szCs w:val="28"/>
        </w:rPr>
        <w:t>или выпадающие (-) доходы от сдачи в аренду муниципального имущества в связи с увеличением (сокращением) площадей муниципального имущества, сдаваемого в аренду, планируемым взысканием дебиторской задолженности прошлых лет;</w:t>
      </w:r>
    </w:p>
    <w:p w:rsidR="009076D4" w:rsidRDefault="009076D4" w:rsidP="009076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норматив</w:t>
      </w:r>
      <w:proofErr w:type="gramEnd"/>
      <w:r>
        <w:rPr>
          <w:rFonts w:ascii="Times New Roman" w:hAnsi="Times New Roman"/>
          <w:sz w:val="28"/>
          <w:szCs w:val="28"/>
        </w:rPr>
        <w:t xml:space="preserve"> зачисления в бюджет </w:t>
      </w:r>
      <w:r w:rsidR="003E407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доходовот сдачи в аренду муниципального имущества в соответствии  с действующим законодательством.</w:t>
      </w:r>
    </w:p>
    <w:p w:rsidR="006A49B3" w:rsidRPr="006A49B3" w:rsidRDefault="00016334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9.2.</w:t>
      </w:r>
      <w:r w:rsidR="006A49B3" w:rsidRPr="006A49B3">
        <w:rPr>
          <w:rFonts w:ascii="Times New Roman" w:hAnsi="Times New Roman" w:cs="Times New Roman"/>
          <w:color w:val="000000"/>
          <w:sz w:val="28"/>
          <w:szCs w:val="28"/>
        </w:rPr>
        <w:t>Прочие доходы от оказания платных услуг (работ) получателями</w:t>
      </w:r>
    </w:p>
    <w:p w:rsidR="006A49B3" w:rsidRPr="006A49B3" w:rsidRDefault="006A49B3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бюджетов </w:t>
      </w:r>
      <w:r w:rsidR="00842261">
        <w:rPr>
          <w:rFonts w:ascii="Times New Roman" w:hAnsi="Times New Roman" w:cs="Times New Roman"/>
          <w:color w:val="000000"/>
          <w:sz w:val="28"/>
          <w:szCs w:val="28"/>
        </w:rPr>
        <w:t>сельских поселений</w:t>
      </w:r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63BE4">
        <w:rPr>
          <w:rFonts w:ascii="Times New Roman" w:hAnsi="Times New Roman" w:cs="Times New Roman"/>
          <w:color w:val="000000"/>
          <w:sz w:val="28"/>
          <w:szCs w:val="28"/>
        </w:rPr>
        <w:t xml:space="preserve">016 </w:t>
      </w:r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1 13 01995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 0000 130) </w:t>
      </w:r>
    </w:p>
    <w:p w:rsidR="006A49B3" w:rsidRPr="006A49B3" w:rsidRDefault="006A49B3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9B3" w:rsidRPr="006A49B3" w:rsidRDefault="006A49B3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           Прогноз поступлений доходов от оказания платных услуг (работ) казенными учреждениями  рассчитывается по формуле:</w:t>
      </w:r>
    </w:p>
    <w:p w:rsidR="006A49B3" w:rsidRPr="006A49B3" w:rsidRDefault="006A49B3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9B3" w:rsidRPr="006A49B3" w:rsidRDefault="006A49B3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49B3">
        <w:rPr>
          <w:rFonts w:ascii="Times New Roman" w:hAnsi="Times New Roman" w:cs="Times New Roman"/>
          <w:color w:val="000000"/>
          <w:sz w:val="28"/>
          <w:szCs w:val="28"/>
        </w:rPr>
        <w:t>Ппл.у.=</w:t>
      </w:r>
      <w:proofErr w:type="spellEnd"/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9B3">
        <w:rPr>
          <w:rFonts w:ascii="Times New Roman" w:hAnsi="Times New Roman" w:cs="Times New Roman"/>
          <w:color w:val="000000"/>
          <w:sz w:val="28"/>
          <w:szCs w:val="28"/>
        </w:rPr>
        <w:t>Кпл.у</w:t>
      </w:r>
      <w:proofErr w:type="spellEnd"/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A49B3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9B3">
        <w:rPr>
          <w:rFonts w:ascii="Times New Roman" w:hAnsi="Times New Roman" w:cs="Times New Roman"/>
          <w:color w:val="000000"/>
          <w:sz w:val="28"/>
          <w:szCs w:val="28"/>
        </w:rPr>
        <w:t>СТпл.у.+</w:t>
      </w:r>
      <w:proofErr w:type="spellEnd"/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A49B3">
        <w:rPr>
          <w:rFonts w:ascii="Times New Roman" w:hAnsi="Times New Roman" w:cs="Times New Roman"/>
          <w:color w:val="000000"/>
          <w:sz w:val="28"/>
          <w:szCs w:val="28"/>
        </w:rPr>
        <w:t>Зд</w:t>
      </w:r>
      <w:proofErr w:type="spellEnd"/>
      <w:r w:rsidRPr="006A49B3">
        <w:rPr>
          <w:rFonts w:ascii="Times New Roman" w:hAnsi="Times New Roman" w:cs="Times New Roman"/>
          <w:color w:val="000000"/>
          <w:sz w:val="28"/>
          <w:szCs w:val="28"/>
        </w:rPr>
        <w:t>, где:</w:t>
      </w:r>
    </w:p>
    <w:p w:rsidR="006A49B3" w:rsidRPr="006A49B3" w:rsidRDefault="006A49B3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9B3" w:rsidRPr="006A49B3" w:rsidRDefault="006A49B3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49B3">
        <w:rPr>
          <w:rFonts w:ascii="Times New Roman" w:hAnsi="Times New Roman" w:cs="Times New Roman"/>
          <w:color w:val="000000"/>
          <w:sz w:val="28"/>
          <w:szCs w:val="28"/>
        </w:rPr>
        <w:t>Ппл.у</w:t>
      </w:r>
      <w:proofErr w:type="spellEnd"/>
      <w:r w:rsidRPr="006A49B3">
        <w:rPr>
          <w:rFonts w:ascii="Times New Roman" w:hAnsi="Times New Roman" w:cs="Times New Roman"/>
          <w:color w:val="000000"/>
          <w:sz w:val="28"/>
          <w:szCs w:val="28"/>
        </w:rPr>
        <w:t>. – прогноз поступлений доходов от оказания платных услуг (работ);</w:t>
      </w:r>
    </w:p>
    <w:p w:rsidR="006A49B3" w:rsidRPr="006A49B3" w:rsidRDefault="006A49B3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49B3">
        <w:rPr>
          <w:rFonts w:ascii="Times New Roman" w:hAnsi="Times New Roman" w:cs="Times New Roman"/>
          <w:color w:val="000000"/>
          <w:sz w:val="28"/>
          <w:szCs w:val="28"/>
        </w:rPr>
        <w:t>Кпл</w:t>
      </w:r>
      <w:proofErr w:type="gramStart"/>
      <w:r w:rsidRPr="006A49B3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spellEnd"/>
      <w:proofErr w:type="gramEnd"/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 – ожидаемое количество планируемых платных услуг (работ);</w:t>
      </w:r>
    </w:p>
    <w:p w:rsidR="006A49B3" w:rsidRPr="006A49B3" w:rsidRDefault="006A49B3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49B3">
        <w:rPr>
          <w:rFonts w:ascii="Times New Roman" w:hAnsi="Times New Roman" w:cs="Times New Roman"/>
          <w:color w:val="000000"/>
          <w:sz w:val="28"/>
          <w:szCs w:val="28"/>
        </w:rPr>
        <w:t>СТпл.у</w:t>
      </w:r>
      <w:proofErr w:type="spellEnd"/>
      <w:r w:rsidRPr="006A49B3">
        <w:rPr>
          <w:rFonts w:ascii="Times New Roman" w:hAnsi="Times New Roman" w:cs="Times New Roman"/>
          <w:color w:val="000000"/>
          <w:sz w:val="28"/>
          <w:szCs w:val="28"/>
        </w:rPr>
        <w:t>. – стоимость платных услуг (работ);</w:t>
      </w:r>
    </w:p>
    <w:p w:rsidR="006A49B3" w:rsidRPr="006A49B3" w:rsidRDefault="006A49B3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49B3">
        <w:rPr>
          <w:rFonts w:ascii="Times New Roman" w:hAnsi="Times New Roman" w:cs="Times New Roman"/>
          <w:color w:val="000000"/>
          <w:sz w:val="28"/>
          <w:szCs w:val="28"/>
        </w:rPr>
        <w:t>Зд</w:t>
      </w:r>
      <w:proofErr w:type="spellEnd"/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 – размер задолженности по доходам от оказания платных услуг (работ) за предыдущие годы, ожидаемой к поступлению в прогнозируемом году.</w:t>
      </w:r>
    </w:p>
    <w:p w:rsidR="006A49B3" w:rsidRPr="006A49B3" w:rsidRDefault="006A49B3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9B3" w:rsidRPr="006A49B3" w:rsidRDefault="00016334" w:rsidP="006A49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A49B3"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.3. Прочие доходы от компенсации затрат бюджетов </w:t>
      </w:r>
      <w:r w:rsidR="00842261">
        <w:rPr>
          <w:rFonts w:ascii="Times New Roman" w:hAnsi="Times New Roman" w:cs="Times New Roman"/>
          <w:color w:val="000000"/>
          <w:sz w:val="28"/>
          <w:szCs w:val="28"/>
        </w:rPr>
        <w:t>сельских поселений</w:t>
      </w:r>
    </w:p>
    <w:p w:rsidR="006A49B3" w:rsidRPr="006A49B3" w:rsidRDefault="006A49B3" w:rsidP="006A49B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4ECB" w:rsidRPr="00354EC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54ECB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 1 13 02995 </w:t>
      </w:r>
      <w:r w:rsidR="0084226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 0000 130) </w:t>
      </w:r>
    </w:p>
    <w:p w:rsidR="006A49B3" w:rsidRPr="006A49B3" w:rsidRDefault="006A49B3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49B3" w:rsidRPr="006A49B3" w:rsidRDefault="006A49B3" w:rsidP="006A4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9B3">
        <w:rPr>
          <w:rFonts w:ascii="Times New Roman" w:hAnsi="Times New Roman" w:cs="Times New Roman"/>
          <w:color w:val="000000"/>
          <w:sz w:val="28"/>
          <w:szCs w:val="28"/>
        </w:rPr>
        <w:t xml:space="preserve">      Прогноз поступлений доходов от компенсации затрат государства на основании заключенных договоров на возмещение коммунальных услуг по безвозмездному пользованию имуществом и размером задолженности по возмещению коммунальных услуг за предыдущие годы, ожидаемой к поступлению в прогнозируемом году.</w:t>
      </w:r>
    </w:p>
    <w:p w:rsidR="00842261" w:rsidRDefault="00016334" w:rsidP="00842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8422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842261">
        <w:rPr>
          <w:rFonts w:ascii="Times New Roman" w:hAnsi="Times New Roman"/>
          <w:sz w:val="28"/>
          <w:szCs w:val="28"/>
        </w:rPr>
        <w:t xml:space="preserve">.  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</w:r>
      <w:r w:rsidR="00354ECB">
        <w:rPr>
          <w:rFonts w:ascii="Times New Roman" w:hAnsi="Times New Roman"/>
          <w:sz w:val="28"/>
          <w:szCs w:val="28"/>
        </w:rPr>
        <w:t xml:space="preserve">016 </w:t>
      </w:r>
      <w:r w:rsidR="00842261">
        <w:rPr>
          <w:rFonts w:ascii="Times New Roman" w:hAnsi="Times New Roman"/>
          <w:sz w:val="28"/>
          <w:szCs w:val="28"/>
        </w:rPr>
        <w:t>11402052100000410,</w:t>
      </w:r>
    </w:p>
    <w:p w:rsidR="00842261" w:rsidRDefault="00842261" w:rsidP="00842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доходы от реализации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 </w:t>
      </w:r>
      <w:r w:rsidR="00354ECB">
        <w:rPr>
          <w:rFonts w:ascii="Times New Roman" w:hAnsi="Times New Roman"/>
          <w:sz w:val="28"/>
          <w:szCs w:val="28"/>
        </w:rPr>
        <w:t xml:space="preserve">016 </w:t>
      </w:r>
      <w:r>
        <w:rPr>
          <w:rFonts w:ascii="Times New Roman" w:hAnsi="Times New Roman"/>
          <w:sz w:val="28"/>
          <w:szCs w:val="28"/>
        </w:rPr>
        <w:t>11402052100000440,</w:t>
      </w:r>
    </w:p>
    <w:p w:rsidR="00842261" w:rsidRDefault="00842261" w:rsidP="00842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доходы от реализации иного имущества находящегося в собственности 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</w:r>
      <w:r w:rsidR="00354ECB">
        <w:rPr>
          <w:rFonts w:ascii="Times New Roman" w:hAnsi="Times New Roman"/>
          <w:sz w:val="28"/>
          <w:szCs w:val="28"/>
        </w:rPr>
        <w:t xml:space="preserve">016 </w:t>
      </w:r>
      <w:r>
        <w:rPr>
          <w:rFonts w:ascii="Times New Roman" w:hAnsi="Times New Roman"/>
          <w:sz w:val="28"/>
          <w:szCs w:val="28"/>
        </w:rPr>
        <w:t>11402053100000410,</w:t>
      </w:r>
    </w:p>
    <w:p w:rsidR="00842261" w:rsidRDefault="00842261" w:rsidP="00842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доходы от реализации иного имущества находящегося в собственности  сельских поселений  (за исключением имущества муниципальных бюджетных и автономных учреждений), в части реализации материальных запасов по указанному имуществу </w:t>
      </w:r>
      <w:r w:rsidR="00354ECB">
        <w:rPr>
          <w:rFonts w:ascii="Times New Roman" w:hAnsi="Times New Roman"/>
          <w:sz w:val="28"/>
          <w:szCs w:val="28"/>
        </w:rPr>
        <w:t xml:space="preserve">016 </w:t>
      </w:r>
      <w:r>
        <w:rPr>
          <w:rFonts w:ascii="Times New Roman" w:hAnsi="Times New Roman"/>
          <w:sz w:val="28"/>
          <w:szCs w:val="28"/>
        </w:rPr>
        <w:t>11402053100000440</w:t>
      </w:r>
    </w:p>
    <w:p w:rsidR="00842261" w:rsidRPr="00E50280" w:rsidRDefault="00842261" w:rsidP="00842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280">
        <w:rPr>
          <w:rFonts w:ascii="Times New Roman" w:hAnsi="Times New Roman"/>
          <w:sz w:val="28"/>
          <w:szCs w:val="28"/>
        </w:rPr>
        <w:t>Прогноз поступлени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50280">
        <w:rPr>
          <w:rFonts w:ascii="Times New Roman" w:hAnsi="Times New Roman"/>
          <w:sz w:val="28"/>
          <w:szCs w:val="28"/>
        </w:rPr>
        <w:t xml:space="preserve"> доходов</w:t>
      </w:r>
      <w:r>
        <w:rPr>
          <w:rFonts w:ascii="Times New Roman" w:hAnsi="Times New Roman"/>
          <w:sz w:val="28"/>
          <w:szCs w:val="28"/>
        </w:rPr>
        <w:t>от реализации имущества</w:t>
      </w:r>
      <w:r w:rsidRPr="00E50280">
        <w:rPr>
          <w:rFonts w:ascii="Times New Roman" w:hAnsi="Times New Roman"/>
          <w:sz w:val="28"/>
          <w:szCs w:val="28"/>
        </w:rPr>
        <w:t xml:space="preserve">, рассчитывается </w:t>
      </w:r>
      <w:r>
        <w:rPr>
          <w:rFonts w:ascii="Times New Roman" w:hAnsi="Times New Roman"/>
          <w:sz w:val="28"/>
          <w:szCs w:val="28"/>
        </w:rPr>
        <w:t>методом прямого расчета исходя из договоров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заключенных на текущий год </w:t>
      </w:r>
      <w:r w:rsidRPr="00E50280">
        <w:rPr>
          <w:rFonts w:ascii="Times New Roman" w:hAnsi="Times New Roman"/>
          <w:sz w:val="28"/>
          <w:szCs w:val="28"/>
        </w:rPr>
        <w:t>по формуле:</w:t>
      </w:r>
    </w:p>
    <w:p w:rsidR="00842261" w:rsidRPr="00E50280" w:rsidRDefault="00842261" w:rsidP="008422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2261" w:rsidRPr="00E50280" w:rsidRDefault="00842261" w:rsidP="00842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5028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4"/>
          <w:szCs w:val="24"/>
        </w:rPr>
        <w:t>п</w:t>
      </w:r>
      <w:r w:rsidRPr="00E50280">
        <w:rPr>
          <w:rFonts w:ascii="Times New Roman" w:hAnsi="Times New Roman"/>
          <w:sz w:val="24"/>
          <w:szCs w:val="24"/>
        </w:rPr>
        <w:t>р.</w:t>
      </w:r>
      <w:r>
        <w:rPr>
          <w:rFonts w:ascii="Times New Roman" w:hAnsi="Times New Roman"/>
          <w:sz w:val="24"/>
          <w:szCs w:val="24"/>
        </w:rPr>
        <w:t>им</w:t>
      </w:r>
      <w:proofErr w:type="spellEnd"/>
      <w:r w:rsidRPr="00E50280">
        <w:rPr>
          <w:rFonts w:ascii="Times New Roman" w:hAnsi="Times New Roman"/>
          <w:sz w:val="24"/>
          <w:szCs w:val="24"/>
        </w:rPr>
        <w:t xml:space="preserve">. </w:t>
      </w:r>
      <w:r w:rsidRPr="00E50280">
        <w:rPr>
          <w:rFonts w:ascii="Times New Roman" w:hAnsi="Times New Roman"/>
          <w:sz w:val="28"/>
          <w:szCs w:val="28"/>
        </w:rPr>
        <w:t>= (О</w:t>
      </w:r>
      <w:r w:rsidRPr="00E50280">
        <w:rPr>
          <w:rFonts w:ascii="Times New Roman" w:hAnsi="Times New Roman"/>
          <w:sz w:val="24"/>
          <w:szCs w:val="24"/>
        </w:rPr>
        <w:t>тек.</w:t>
      </w:r>
      <w:proofErr w:type="gramEnd"/>
      <w:r>
        <w:rPr>
          <w:rFonts w:ascii="Times New Roman" w:hAnsi="Times New Roman"/>
          <w:sz w:val="28"/>
          <w:szCs w:val="28"/>
        </w:rPr>
        <w:t xml:space="preserve"> +</w:t>
      </w:r>
      <w:r w:rsidRPr="00E50280">
        <w:rPr>
          <w:rFonts w:ascii="Times New Roman" w:hAnsi="Times New Roman"/>
          <w:sz w:val="28"/>
          <w:szCs w:val="28"/>
        </w:rPr>
        <w:t xml:space="preserve"> Д) * </w:t>
      </w:r>
      <w:r w:rsidRPr="00E50280">
        <w:rPr>
          <w:rFonts w:ascii="Times New Roman" w:hAnsi="Times New Roman"/>
          <w:sz w:val="28"/>
          <w:szCs w:val="28"/>
          <w:lang w:val="en-US"/>
        </w:rPr>
        <w:t>N</w:t>
      </w:r>
      <w:r w:rsidRPr="00E50280">
        <w:rPr>
          <w:rFonts w:ascii="Times New Roman" w:hAnsi="Times New Roman"/>
          <w:sz w:val="28"/>
          <w:szCs w:val="28"/>
        </w:rPr>
        <w:t>, где:</w:t>
      </w:r>
    </w:p>
    <w:p w:rsidR="00842261" w:rsidRDefault="00842261" w:rsidP="00842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42261" w:rsidRDefault="00842261" w:rsidP="00842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4"/>
          <w:szCs w:val="24"/>
        </w:rPr>
        <w:t>пр.им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8"/>
          <w:szCs w:val="28"/>
        </w:rPr>
        <w:t xml:space="preserve"> сумма доходов от продажи имущества, прогнозируемая к поступлению в бюджет сельского поселения;</w:t>
      </w:r>
    </w:p>
    <w:p w:rsidR="00842261" w:rsidRDefault="00842261" w:rsidP="00842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4"/>
          <w:szCs w:val="24"/>
        </w:rPr>
        <w:t>тек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умма годовых доходов от имущества  согласно заключенным договорам продажи по состоянию на 1 сентября текущего года;</w:t>
      </w:r>
    </w:p>
    <w:p w:rsidR="00842261" w:rsidRDefault="00842261" w:rsidP="008422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 – дополнительные  доходы от продажи  земли в связи с планируемым взысканием дебиторской задолженности прошлых лет;</w:t>
      </w:r>
    </w:p>
    <w:p w:rsidR="00842261" w:rsidRDefault="00842261" w:rsidP="00842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>норматив</w:t>
      </w:r>
      <w:proofErr w:type="gramEnd"/>
      <w:r>
        <w:rPr>
          <w:rFonts w:ascii="Times New Roman" w:hAnsi="Times New Roman"/>
          <w:sz w:val="28"/>
          <w:szCs w:val="28"/>
        </w:rPr>
        <w:t xml:space="preserve"> зачисления в бюджет доходов от продажи  имущества в соответствии с действующим законодательством.</w:t>
      </w:r>
    </w:p>
    <w:p w:rsidR="00842261" w:rsidRDefault="00842261" w:rsidP="00842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9.5.  </w:t>
      </w:r>
      <w:r w:rsidRPr="00016334">
        <w:rPr>
          <w:rFonts w:ascii="Times New Roman" w:hAnsi="Times New Roman" w:cs="Times New Roman"/>
          <w:color w:val="000000"/>
          <w:sz w:val="28"/>
          <w:szCs w:val="28"/>
        </w:rPr>
        <w:t xml:space="preserve">Прочие поступления от денежных взысканий (штрафов) и иных сумм в возмещение ущерба, зачисляемые в бюджеты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сельских поселений</w:t>
      </w:r>
      <w:r w:rsidRPr="00016334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354ECB">
        <w:rPr>
          <w:rFonts w:ascii="Times New Roman" w:hAnsi="Times New Roman" w:cs="Times New Roman"/>
          <w:color w:val="000000"/>
          <w:sz w:val="28"/>
          <w:szCs w:val="28"/>
        </w:rPr>
        <w:t xml:space="preserve">016 </w:t>
      </w:r>
      <w:r w:rsidRPr="00016334">
        <w:rPr>
          <w:rFonts w:ascii="Times New Roman" w:hAnsi="Times New Roman" w:cs="Times New Roman"/>
          <w:color w:val="000000"/>
          <w:sz w:val="28"/>
          <w:szCs w:val="28"/>
        </w:rPr>
        <w:t xml:space="preserve">1 16 90050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16334">
        <w:rPr>
          <w:rFonts w:ascii="Times New Roman" w:hAnsi="Times New Roman" w:cs="Times New Roman"/>
          <w:color w:val="000000"/>
          <w:sz w:val="28"/>
          <w:szCs w:val="28"/>
        </w:rPr>
        <w:t xml:space="preserve"> 0000 140) </w:t>
      </w: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334">
        <w:rPr>
          <w:rFonts w:ascii="Times New Roman" w:hAnsi="Times New Roman" w:cs="Times New Roman"/>
          <w:color w:val="000000"/>
          <w:sz w:val="28"/>
          <w:szCs w:val="28"/>
        </w:rPr>
        <w:t xml:space="preserve">           Объем прогнозных прочих поступлений от денежных взысканий (штрафов) и иных сумм в возмещение ущерба определяется как средняя сумма фактических поступлений </w:t>
      </w: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334">
        <w:rPr>
          <w:rFonts w:ascii="Times New Roman" w:hAnsi="Times New Roman" w:cs="Times New Roman"/>
          <w:color w:val="000000"/>
          <w:sz w:val="28"/>
          <w:szCs w:val="28"/>
        </w:rPr>
        <w:t>не менее чем за 3 года или за весь период поступления, если он не превышает 3 года.</w:t>
      </w: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334">
        <w:rPr>
          <w:rFonts w:ascii="Times New Roman" w:hAnsi="Times New Roman" w:cs="Times New Roman"/>
          <w:color w:val="000000"/>
          <w:sz w:val="28"/>
          <w:szCs w:val="28"/>
        </w:rPr>
        <w:t xml:space="preserve">          Корректировка утвержденного прогноза объема поступлений осуществляется при наличии следующих объективных факторов:</w:t>
      </w: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334">
        <w:rPr>
          <w:rFonts w:ascii="Times New Roman" w:hAnsi="Times New Roman" w:cs="Times New Roman"/>
          <w:color w:val="000000"/>
          <w:sz w:val="28"/>
          <w:szCs w:val="28"/>
        </w:rPr>
        <w:t>- внесение изменений в законодательство;</w:t>
      </w: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334">
        <w:rPr>
          <w:rFonts w:ascii="Times New Roman" w:hAnsi="Times New Roman" w:cs="Times New Roman"/>
          <w:color w:val="000000"/>
          <w:sz w:val="28"/>
          <w:szCs w:val="28"/>
        </w:rPr>
        <w:t>-возврат сумм ранее перечисленных доходов;</w:t>
      </w: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6334">
        <w:rPr>
          <w:rFonts w:ascii="Times New Roman" w:hAnsi="Times New Roman" w:cs="Times New Roman"/>
          <w:color w:val="000000"/>
          <w:sz w:val="28"/>
          <w:szCs w:val="28"/>
        </w:rPr>
        <w:t>- в случае отсутствия нарушений законодательства.</w:t>
      </w: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</w:t>
      </w:r>
      <w:r w:rsidRPr="00016334">
        <w:rPr>
          <w:rFonts w:ascii="Times New Roman" w:hAnsi="Times New Roman" w:cs="Times New Roman"/>
          <w:color w:val="000000"/>
          <w:sz w:val="28"/>
          <w:szCs w:val="28"/>
        </w:rPr>
        <w:t xml:space="preserve">     Невыясненные поступления, зачисляемые в бюджеты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сельских поселений </w:t>
      </w:r>
      <w:r w:rsidRPr="0001633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4ECB">
        <w:rPr>
          <w:rFonts w:ascii="Times New Roman" w:hAnsi="Times New Roman" w:cs="Times New Roman"/>
          <w:color w:val="000000"/>
          <w:sz w:val="28"/>
          <w:szCs w:val="28"/>
        </w:rPr>
        <w:t>016</w:t>
      </w:r>
      <w:r w:rsidRPr="00016334">
        <w:rPr>
          <w:rFonts w:ascii="Times New Roman" w:hAnsi="Times New Roman" w:cs="Times New Roman"/>
          <w:color w:val="000000"/>
          <w:sz w:val="28"/>
          <w:szCs w:val="28"/>
        </w:rPr>
        <w:t xml:space="preserve"> 1 17 01050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016334">
        <w:rPr>
          <w:rFonts w:ascii="Times New Roman" w:hAnsi="Times New Roman" w:cs="Times New Roman"/>
          <w:color w:val="000000"/>
          <w:sz w:val="28"/>
          <w:szCs w:val="28"/>
        </w:rPr>
        <w:t xml:space="preserve"> 0000 180)</w:t>
      </w: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34">
        <w:rPr>
          <w:rFonts w:ascii="Times New Roman" w:hAnsi="Times New Roman" w:cs="Times New Roman"/>
          <w:sz w:val="28"/>
          <w:szCs w:val="28"/>
        </w:rPr>
        <w:t xml:space="preserve">        Суммы невыясненных поступлений </w:t>
      </w:r>
      <w:proofErr w:type="gramStart"/>
      <w:r w:rsidRPr="00016334">
        <w:rPr>
          <w:rFonts w:ascii="Times New Roman" w:hAnsi="Times New Roman" w:cs="Times New Roman"/>
          <w:sz w:val="28"/>
          <w:szCs w:val="28"/>
        </w:rPr>
        <w:t>учитываются</w:t>
      </w:r>
      <w:proofErr w:type="gramEnd"/>
      <w:r w:rsidRPr="00016334">
        <w:rPr>
          <w:rFonts w:ascii="Times New Roman" w:hAnsi="Times New Roman" w:cs="Times New Roman"/>
          <w:sz w:val="28"/>
          <w:szCs w:val="28"/>
        </w:rPr>
        <w:t xml:space="preserve"> если в расчетном документе неверно указаны реквизиты зачисления платежа.</w:t>
      </w: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34">
        <w:rPr>
          <w:rFonts w:ascii="Times New Roman" w:hAnsi="Times New Roman" w:cs="Times New Roman"/>
          <w:sz w:val="28"/>
          <w:szCs w:val="28"/>
        </w:rPr>
        <w:t xml:space="preserve">        В случае если поступления были отнесены к невыясненным поступлениям, орган Федерального казначейства направляет запрос на выяснение принадлежности платежа.</w:t>
      </w: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334">
        <w:rPr>
          <w:rFonts w:ascii="Times New Roman" w:hAnsi="Times New Roman" w:cs="Times New Roman"/>
          <w:sz w:val="28"/>
          <w:szCs w:val="28"/>
        </w:rPr>
        <w:lastRenderedPageBreak/>
        <w:t xml:space="preserve">        На конец финансового года все невыясненные поступления должны быть уточнены, то есть значение суммы, прогнозируемых поступлений по данному коду бюджетной классификации должно быть равно нулю.</w:t>
      </w:r>
    </w:p>
    <w:p w:rsidR="00016334" w:rsidRPr="00016334" w:rsidRDefault="00016334" w:rsidP="00016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280" w:rsidRDefault="00E50280" w:rsidP="00E50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1723" w:rsidRDefault="00016334" w:rsidP="00C3172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C31723">
        <w:rPr>
          <w:rFonts w:ascii="Times New Roman" w:hAnsi="Times New Roman" w:cs="Times New Roman"/>
          <w:sz w:val="28"/>
          <w:szCs w:val="28"/>
        </w:rPr>
        <w:t xml:space="preserve"> Безвозмездные поступления от других бюджетов бюджетной системы Российской Федерации (2 02 00000 00 0000 000)</w:t>
      </w:r>
    </w:p>
    <w:p w:rsidR="00C31723" w:rsidRDefault="00C31723" w:rsidP="00C317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31723" w:rsidRDefault="00C31723" w:rsidP="00C3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расчета прогнозного объема поступлений в бюджет сельского поселения учитывается объем межбюджетных трансфертов, утвержденный решением </w:t>
      </w:r>
      <w:r w:rsidR="00A72790">
        <w:rPr>
          <w:rFonts w:ascii="Times New Roman" w:hAnsi="Times New Roman" w:cs="Times New Roman"/>
          <w:sz w:val="28"/>
          <w:szCs w:val="28"/>
        </w:rPr>
        <w:t xml:space="preserve">о бюджете Погарского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(проектом </w:t>
      </w:r>
      <w:r w:rsidR="00A72790">
        <w:rPr>
          <w:rFonts w:ascii="Times New Roman" w:hAnsi="Times New Roman" w:cs="Times New Roman"/>
          <w:sz w:val="28"/>
          <w:szCs w:val="28"/>
        </w:rPr>
        <w:t>решения о бюджете Погарского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) распределенный бюджету </w:t>
      </w:r>
      <w:r w:rsidR="00A7279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федеральных и региональных органов исполнительной власти, а также поступлений по переданным полномочиям от </w:t>
      </w:r>
      <w:r w:rsidR="00A72790">
        <w:rPr>
          <w:rFonts w:ascii="Times New Roman" w:hAnsi="Times New Roman" w:cs="Times New Roman"/>
          <w:sz w:val="28"/>
          <w:szCs w:val="28"/>
        </w:rPr>
        <w:t>администрации Погарского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утвержденн</w:t>
      </w:r>
      <w:r w:rsidR="00A7279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727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A72790">
        <w:rPr>
          <w:rFonts w:ascii="Times New Roman" w:hAnsi="Times New Roman" w:cs="Times New Roman"/>
          <w:sz w:val="28"/>
          <w:szCs w:val="28"/>
        </w:rPr>
        <w:t>Погарского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(проектов Решений).</w:t>
      </w:r>
      <w:proofErr w:type="gramEnd"/>
    </w:p>
    <w:p w:rsidR="00C31723" w:rsidRDefault="00C31723" w:rsidP="00C3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Коды бюджетной классификации по данной категории прилагаются к методике.</w:t>
      </w:r>
    </w:p>
    <w:p w:rsidR="00C31723" w:rsidRDefault="00C31723" w:rsidP="00C3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723" w:rsidRPr="00A72790" w:rsidRDefault="00016334" w:rsidP="0001633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C31723"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Перечисления из бюджетов </w:t>
      </w:r>
      <w:r w:rsidR="00A72790">
        <w:rPr>
          <w:rFonts w:ascii="Times New Roman" w:hAnsi="Times New Roman" w:cs="Times New Roman"/>
          <w:color w:val="000000"/>
          <w:sz w:val="28"/>
          <w:szCs w:val="28"/>
        </w:rPr>
        <w:t>сельских поселений</w:t>
      </w:r>
      <w:r w:rsidR="00C31723"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(в бюджеты </w:t>
      </w:r>
      <w:r w:rsidR="00A72790">
        <w:rPr>
          <w:rFonts w:ascii="Times New Roman" w:hAnsi="Times New Roman" w:cs="Times New Roman"/>
          <w:color w:val="000000"/>
          <w:sz w:val="28"/>
          <w:szCs w:val="28"/>
        </w:rPr>
        <w:t>сельских поселений</w:t>
      </w:r>
      <w:r w:rsidR="00C31723" w:rsidRPr="00A72790">
        <w:rPr>
          <w:rFonts w:ascii="Times New Roman" w:hAnsi="Times New Roman" w:cs="Times New Roman"/>
          <w:color w:val="000000"/>
          <w:sz w:val="28"/>
          <w:szCs w:val="28"/>
        </w:rPr>
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C31723" w:rsidRPr="00A72790" w:rsidRDefault="00C31723" w:rsidP="000163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79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54ECB">
        <w:rPr>
          <w:rFonts w:ascii="Times New Roman" w:hAnsi="Times New Roman" w:cs="Times New Roman"/>
          <w:color w:val="000000"/>
          <w:sz w:val="28"/>
          <w:szCs w:val="28"/>
        </w:rPr>
        <w:t>016</w:t>
      </w: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2 08 05000 </w:t>
      </w:r>
      <w:r w:rsidR="00A7279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0000 180)</w:t>
      </w:r>
    </w:p>
    <w:p w:rsidR="00C31723" w:rsidRPr="00A72790" w:rsidRDefault="00C31723" w:rsidP="00016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90">
        <w:rPr>
          <w:rFonts w:ascii="Times New Roman" w:hAnsi="Times New Roman" w:cs="Times New Roman"/>
          <w:sz w:val="28"/>
          <w:szCs w:val="28"/>
        </w:rPr>
        <w:t>Прогноз данных поступлений определяется исходя из необходимости осуществления возвратов сложившихся по факту платежей, так как поступления носят несистемный характер поступлений.</w:t>
      </w:r>
    </w:p>
    <w:p w:rsidR="00C31723" w:rsidRPr="00A72790" w:rsidRDefault="00C31723" w:rsidP="000163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CCD" w:rsidRDefault="00016334" w:rsidP="0001633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r w:rsidR="00C31723"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Доходы бюджетов </w:t>
      </w:r>
      <w:r w:rsidR="00A72790">
        <w:rPr>
          <w:rFonts w:ascii="Times New Roman" w:hAnsi="Times New Roman" w:cs="Times New Roman"/>
          <w:color w:val="000000"/>
          <w:sz w:val="28"/>
          <w:szCs w:val="28"/>
        </w:rPr>
        <w:t>сельских поселений</w:t>
      </w:r>
      <w:r w:rsidR="00C31723"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от возврата </w:t>
      </w:r>
      <w:r w:rsidR="00A72790">
        <w:rPr>
          <w:rFonts w:ascii="Times New Roman" w:hAnsi="Times New Roman" w:cs="Times New Roman"/>
          <w:color w:val="000000"/>
          <w:sz w:val="28"/>
          <w:szCs w:val="28"/>
        </w:rPr>
        <w:t xml:space="preserve">бюджетными учреждениями остатков субсидий </w:t>
      </w:r>
      <w:r w:rsidR="00C31723"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прошлых лет </w:t>
      </w:r>
    </w:p>
    <w:p w:rsidR="00A72790" w:rsidRDefault="00C31723" w:rsidP="0001633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279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54ECB">
        <w:rPr>
          <w:rFonts w:ascii="Times New Roman" w:hAnsi="Times New Roman" w:cs="Times New Roman"/>
          <w:color w:val="000000"/>
          <w:sz w:val="28"/>
          <w:szCs w:val="28"/>
        </w:rPr>
        <w:t>016</w:t>
      </w: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2 18 05010 </w:t>
      </w:r>
      <w:r w:rsidR="00A7279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0000 151)</w:t>
      </w:r>
    </w:p>
    <w:p w:rsidR="00A72790" w:rsidRPr="00A72790" w:rsidRDefault="00A72790" w:rsidP="0001633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Доходы бюджетов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сельских поселений</w:t>
      </w: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от возврата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иными учреждениями остатков субсидий </w:t>
      </w: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прошлых лет </w:t>
      </w:r>
    </w:p>
    <w:p w:rsidR="001D7EF2" w:rsidRDefault="00A72790" w:rsidP="0001633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279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54ECB">
        <w:rPr>
          <w:rFonts w:ascii="Times New Roman" w:hAnsi="Times New Roman" w:cs="Times New Roman"/>
          <w:color w:val="000000"/>
          <w:sz w:val="28"/>
          <w:szCs w:val="28"/>
        </w:rPr>
        <w:t xml:space="preserve">016 </w:t>
      </w:r>
      <w:r w:rsidRPr="00A72790">
        <w:rPr>
          <w:rFonts w:ascii="Times New Roman" w:hAnsi="Times New Roman" w:cs="Times New Roman"/>
          <w:color w:val="000000"/>
          <w:sz w:val="28"/>
          <w:szCs w:val="28"/>
        </w:rPr>
        <w:t>2 18 050</w:t>
      </w:r>
      <w:r w:rsidR="006A49B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0000 151)</w:t>
      </w:r>
    </w:p>
    <w:p w:rsidR="001D7EF2" w:rsidRPr="00A72790" w:rsidRDefault="001D7EF2" w:rsidP="0001633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использованные на 1 января текущего финансового года остатки целевых субсидий подлежат возврату. Прогноз поступлений равен нулю. </w:t>
      </w:r>
    </w:p>
    <w:p w:rsidR="00C31723" w:rsidRPr="00A72790" w:rsidRDefault="00016334" w:rsidP="0001633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9.10. </w:t>
      </w:r>
      <w:r w:rsidR="00C31723"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Возврат остатков субсидий, субвенций и иных межбюджетных трансфертов, имеющих целевой назначение, прошлых лет из бюджетов </w:t>
      </w:r>
      <w:r w:rsidR="00A72790">
        <w:rPr>
          <w:rFonts w:ascii="Times New Roman" w:hAnsi="Times New Roman" w:cs="Times New Roman"/>
          <w:color w:val="000000"/>
          <w:sz w:val="28"/>
          <w:szCs w:val="28"/>
        </w:rPr>
        <w:t>сельских поселений</w:t>
      </w:r>
    </w:p>
    <w:p w:rsidR="00C31723" w:rsidRPr="00A72790" w:rsidRDefault="00C31723" w:rsidP="0001633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2790">
        <w:rPr>
          <w:rFonts w:ascii="Times New Roman" w:hAnsi="Times New Roman" w:cs="Times New Roman"/>
          <w:color w:val="000000"/>
          <w:sz w:val="28"/>
          <w:szCs w:val="28"/>
        </w:rPr>
        <w:lastRenderedPageBreak/>
        <w:t>(</w:t>
      </w:r>
      <w:r w:rsidR="00354ECB">
        <w:rPr>
          <w:rFonts w:ascii="Times New Roman" w:hAnsi="Times New Roman" w:cs="Times New Roman"/>
          <w:color w:val="000000"/>
          <w:sz w:val="28"/>
          <w:szCs w:val="28"/>
        </w:rPr>
        <w:t>016</w:t>
      </w: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2 19 05000 </w:t>
      </w:r>
      <w:r w:rsidR="00A7279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0000 151)</w:t>
      </w:r>
    </w:p>
    <w:p w:rsidR="00C31723" w:rsidRPr="00A72790" w:rsidRDefault="00C31723" w:rsidP="0001633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Не использованные на 1 января текущего финансового года межбюджетные трансферты, имеющие  целевое назначение  подлежат возврату в бюджет, из которого они были ранее предоставлены.</w:t>
      </w:r>
    </w:p>
    <w:p w:rsidR="00C31723" w:rsidRPr="00A72790" w:rsidRDefault="00C31723" w:rsidP="0001633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27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Прогноз поступлений равен нулю. </w:t>
      </w:r>
    </w:p>
    <w:p w:rsidR="00C31723" w:rsidRPr="00B27D7F" w:rsidRDefault="00016334" w:rsidP="003033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10.</w:t>
      </w:r>
      <w:r w:rsidR="00C31723">
        <w:rPr>
          <w:rFonts w:ascii="Times New Roman" w:hAnsi="Times New Roman" w:cs="Times New Roman"/>
          <w:sz w:val="28"/>
          <w:szCs w:val="28"/>
        </w:rPr>
        <w:t>В случае внесения изменений в законодательные и иные нормативные правовые акты Российской Федерации, субъектов Российской Федерации, а также в нормативные правовые акты представительных органов муниципального образования в части формирования и прогнозирования доходов бюджетов бюджетной системы Российской</w:t>
      </w:r>
      <w:r w:rsidR="001D7EF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C3172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1D7EF2">
        <w:rPr>
          <w:rFonts w:ascii="Times New Roman" w:hAnsi="Times New Roman" w:cs="Times New Roman"/>
          <w:sz w:val="28"/>
          <w:szCs w:val="28"/>
        </w:rPr>
        <w:t>ясельского поселения</w:t>
      </w:r>
      <w:r w:rsidR="00C31723">
        <w:rPr>
          <w:rFonts w:ascii="Times New Roman" w:hAnsi="Times New Roman" w:cs="Times New Roman"/>
          <w:sz w:val="28"/>
          <w:szCs w:val="28"/>
        </w:rPr>
        <w:t xml:space="preserve">, осуществляющее бюджетные полномочия главного администратора доходов бюджета </w:t>
      </w:r>
      <w:r w:rsidR="001D7E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1723">
        <w:rPr>
          <w:rFonts w:ascii="Times New Roman" w:hAnsi="Times New Roman" w:cs="Times New Roman"/>
          <w:sz w:val="28"/>
          <w:szCs w:val="28"/>
        </w:rPr>
        <w:t>, в 2-месячный срок после вступления соответствующих изменений в силу, принимает правовой</w:t>
      </w:r>
      <w:proofErr w:type="gramEnd"/>
      <w:r w:rsidR="00C31723">
        <w:rPr>
          <w:rFonts w:ascii="Times New Roman" w:hAnsi="Times New Roman" w:cs="Times New Roman"/>
          <w:sz w:val="28"/>
          <w:szCs w:val="28"/>
        </w:rPr>
        <w:t xml:space="preserve"> нормативный акт о внесении изменений в методику прогнозирования поступлений доходов в бюджет </w:t>
      </w:r>
      <w:r w:rsidR="001D7EF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31723">
        <w:rPr>
          <w:rFonts w:ascii="Times New Roman" w:hAnsi="Times New Roman" w:cs="Times New Roman"/>
          <w:sz w:val="28"/>
          <w:szCs w:val="28"/>
        </w:rPr>
        <w:t>, администрируемых указанным главным администратором.</w:t>
      </w:r>
    </w:p>
    <w:p w:rsidR="00892993" w:rsidRDefault="00892993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92993" w:rsidRPr="00E50280" w:rsidRDefault="00892993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50280" w:rsidRPr="00E50280" w:rsidRDefault="00E50280" w:rsidP="000163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150" w:rsidRDefault="00763150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334" w:rsidRDefault="00016334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334" w:rsidRDefault="00016334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334" w:rsidRDefault="00016334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334" w:rsidRDefault="00016334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16334" w:rsidRDefault="00016334" w:rsidP="0001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0331A" w:rsidRDefault="0030331A" w:rsidP="00016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31A" w:rsidRDefault="0030331A" w:rsidP="00016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31A" w:rsidRDefault="0030331A" w:rsidP="00016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331A" w:rsidRDefault="0030331A" w:rsidP="000163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0331A" w:rsidSect="00231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A67"/>
    <w:multiLevelType w:val="multilevel"/>
    <w:tmpl w:val="51F0B53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4330F7F"/>
    <w:multiLevelType w:val="hybridMultilevel"/>
    <w:tmpl w:val="5386AF7A"/>
    <w:lvl w:ilvl="0" w:tplc="F1A612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272CC"/>
    <w:multiLevelType w:val="hybridMultilevel"/>
    <w:tmpl w:val="13E6CEE8"/>
    <w:lvl w:ilvl="0" w:tplc="E8DA92E6">
      <w:start w:val="1"/>
      <w:numFmt w:val="decimal"/>
      <w:lvlText w:val="%1."/>
      <w:lvlJc w:val="left"/>
      <w:pPr>
        <w:ind w:left="1935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2075658F"/>
    <w:multiLevelType w:val="hybridMultilevel"/>
    <w:tmpl w:val="4656D4F2"/>
    <w:lvl w:ilvl="0" w:tplc="A4AE13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294840"/>
    <w:multiLevelType w:val="hybridMultilevel"/>
    <w:tmpl w:val="11BE1478"/>
    <w:lvl w:ilvl="0" w:tplc="F1A612B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49482442"/>
    <w:multiLevelType w:val="multilevel"/>
    <w:tmpl w:val="A83C7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D4C779A"/>
    <w:multiLevelType w:val="hybridMultilevel"/>
    <w:tmpl w:val="33B8943A"/>
    <w:lvl w:ilvl="0" w:tplc="0D80421A">
      <w:start w:val="2"/>
      <w:numFmt w:val="decimal"/>
      <w:lvlText w:val="%1."/>
      <w:lvlJc w:val="left"/>
      <w:pPr>
        <w:ind w:left="705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60FB4039"/>
    <w:multiLevelType w:val="hybridMultilevel"/>
    <w:tmpl w:val="4E72EDFC"/>
    <w:lvl w:ilvl="0" w:tplc="BE1239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9064EC8"/>
    <w:multiLevelType w:val="multilevel"/>
    <w:tmpl w:val="DCDA1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9">
    <w:nsid w:val="6EBD09E0"/>
    <w:multiLevelType w:val="multilevel"/>
    <w:tmpl w:val="DCDA1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FFB"/>
    <w:rsid w:val="00016334"/>
    <w:rsid w:val="00026090"/>
    <w:rsid w:val="0003259A"/>
    <w:rsid w:val="00080F7B"/>
    <w:rsid w:val="00085278"/>
    <w:rsid w:val="00163C62"/>
    <w:rsid w:val="00177BC8"/>
    <w:rsid w:val="00196579"/>
    <w:rsid w:val="001C7C56"/>
    <w:rsid w:val="001D7EF2"/>
    <w:rsid w:val="001E3E2F"/>
    <w:rsid w:val="00231242"/>
    <w:rsid w:val="002312C8"/>
    <w:rsid w:val="0029330E"/>
    <w:rsid w:val="002C4DFE"/>
    <w:rsid w:val="0030331A"/>
    <w:rsid w:val="00314DBF"/>
    <w:rsid w:val="00354ECB"/>
    <w:rsid w:val="00355ECB"/>
    <w:rsid w:val="0036430D"/>
    <w:rsid w:val="0038379E"/>
    <w:rsid w:val="0039273E"/>
    <w:rsid w:val="003E38CC"/>
    <w:rsid w:val="003E4078"/>
    <w:rsid w:val="003F40DB"/>
    <w:rsid w:val="00441AE2"/>
    <w:rsid w:val="00470070"/>
    <w:rsid w:val="004C31C1"/>
    <w:rsid w:val="005A0115"/>
    <w:rsid w:val="005D7FFB"/>
    <w:rsid w:val="00610428"/>
    <w:rsid w:val="0062062E"/>
    <w:rsid w:val="00682061"/>
    <w:rsid w:val="006A49B3"/>
    <w:rsid w:val="006B3692"/>
    <w:rsid w:val="007042D9"/>
    <w:rsid w:val="00730A09"/>
    <w:rsid w:val="00754E7F"/>
    <w:rsid w:val="00763150"/>
    <w:rsid w:val="0080377F"/>
    <w:rsid w:val="00842261"/>
    <w:rsid w:val="00892993"/>
    <w:rsid w:val="009076D4"/>
    <w:rsid w:val="00945311"/>
    <w:rsid w:val="009626A6"/>
    <w:rsid w:val="009B624C"/>
    <w:rsid w:val="009C5540"/>
    <w:rsid w:val="009E0C16"/>
    <w:rsid w:val="00A15DEE"/>
    <w:rsid w:val="00A72790"/>
    <w:rsid w:val="00AB2CCD"/>
    <w:rsid w:val="00B24B4E"/>
    <w:rsid w:val="00B73D9D"/>
    <w:rsid w:val="00BC20EC"/>
    <w:rsid w:val="00BE367A"/>
    <w:rsid w:val="00C1304B"/>
    <w:rsid w:val="00C31723"/>
    <w:rsid w:val="00C63BE4"/>
    <w:rsid w:val="00C70937"/>
    <w:rsid w:val="00C80412"/>
    <w:rsid w:val="00C95787"/>
    <w:rsid w:val="00CC0F63"/>
    <w:rsid w:val="00CE495D"/>
    <w:rsid w:val="00CE56FA"/>
    <w:rsid w:val="00D4331F"/>
    <w:rsid w:val="00E05635"/>
    <w:rsid w:val="00E50280"/>
    <w:rsid w:val="00EE560E"/>
    <w:rsid w:val="00F20D3D"/>
    <w:rsid w:val="00F473F0"/>
    <w:rsid w:val="00F70F9A"/>
    <w:rsid w:val="00F75B3A"/>
    <w:rsid w:val="00F83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9A"/>
    <w:pPr>
      <w:ind w:left="720"/>
      <w:contextualSpacing/>
    </w:pPr>
  </w:style>
  <w:style w:type="paragraph" w:customStyle="1" w:styleId="formattext">
    <w:name w:val="formattext"/>
    <w:basedOn w:val="a"/>
    <w:rsid w:val="00F7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B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3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50280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E50280"/>
    <w:rPr>
      <w:rFonts w:ascii="Times New Roman" w:eastAsia="Calibri" w:hAnsi="Times New Roman" w:cs="Times New Roman"/>
      <w:sz w:val="28"/>
    </w:rPr>
  </w:style>
  <w:style w:type="paragraph" w:customStyle="1" w:styleId="Pro-List1">
    <w:name w:val="Pro-List #1"/>
    <w:basedOn w:val="a"/>
    <w:link w:val="Pro-List10"/>
    <w:rsid w:val="00C3172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List10">
    <w:name w:val="Pro-List #1 Знак"/>
    <w:link w:val="Pro-List1"/>
    <w:rsid w:val="00C31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317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3B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59A"/>
    <w:pPr>
      <w:ind w:left="720"/>
      <w:contextualSpacing/>
    </w:pPr>
  </w:style>
  <w:style w:type="paragraph" w:customStyle="1" w:styleId="formattext">
    <w:name w:val="formattext"/>
    <w:basedOn w:val="a"/>
    <w:rsid w:val="00F75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5B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B3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E50280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E50280"/>
    <w:rPr>
      <w:rFonts w:ascii="Times New Roman" w:eastAsia="Calibri" w:hAnsi="Times New Roman" w:cs="Times New Roman"/>
      <w:sz w:val="28"/>
    </w:rPr>
  </w:style>
  <w:style w:type="paragraph" w:customStyle="1" w:styleId="Pro-List1">
    <w:name w:val="Pro-List #1"/>
    <w:basedOn w:val="a"/>
    <w:link w:val="Pro-List10"/>
    <w:rsid w:val="00C31723"/>
    <w:pPr>
      <w:tabs>
        <w:tab w:val="left" w:pos="127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List10">
    <w:name w:val="Pro-List #1 Знак"/>
    <w:link w:val="Pro-List1"/>
    <w:rsid w:val="00C317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317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5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9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9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4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9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8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7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9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0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9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9EA9F-4F74-4CBD-8987-10DCB953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2016-09-20T11:13:00Z</cp:lastPrinted>
  <dcterms:created xsi:type="dcterms:W3CDTF">2017-06-21T12:37:00Z</dcterms:created>
  <dcterms:modified xsi:type="dcterms:W3CDTF">2017-06-21T12:37:00Z</dcterms:modified>
</cp:coreProperties>
</file>