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E36DC5">
        <w:rPr>
          <w:rFonts w:ascii="Times New Roman" w:hAnsi="Times New Roman" w:cs="Times New Roman"/>
          <w:bCs/>
          <w:sz w:val="28"/>
          <w:szCs w:val="28"/>
        </w:rPr>
        <w:t>а</w:t>
      </w:r>
    </w:p>
    <w:p w:rsidR="002E030F" w:rsidRDefault="001334ED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П</w:t>
      </w:r>
      <w:r w:rsidR="00BD14C3">
        <w:rPr>
          <w:rFonts w:ascii="Times New Roman" w:hAnsi="Times New Roman" w:cs="Times New Roman"/>
          <w:bCs/>
          <w:sz w:val="28"/>
          <w:szCs w:val="28"/>
        </w:rPr>
        <w:t xml:space="preserve">остановлением </w:t>
      </w:r>
      <w:proofErr w:type="spellStart"/>
      <w:r w:rsidR="006340FE">
        <w:rPr>
          <w:rFonts w:ascii="Times New Roman" w:hAnsi="Times New Roman" w:cs="Times New Roman"/>
          <w:bCs/>
          <w:sz w:val="28"/>
          <w:szCs w:val="28"/>
        </w:rPr>
        <w:t>Долботовской</w:t>
      </w:r>
      <w:proofErr w:type="spellEnd"/>
      <w:r w:rsidR="002E03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E030F">
        <w:rPr>
          <w:rFonts w:ascii="Times New Roman" w:hAnsi="Times New Roman" w:cs="Times New Roman"/>
          <w:bCs/>
          <w:sz w:val="28"/>
          <w:szCs w:val="28"/>
        </w:rPr>
        <w:t>сельской</w:t>
      </w:r>
      <w:proofErr w:type="gramEnd"/>
      <w:r w:rsidR="002E03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4C3" w:rsidRDefault="002E030F" w:rsidP="002E030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D14C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334ED">
        <w:rPr>
          <w:rFonts w:ascii="Times New Roman" w:hAnsi="Times New Roman" w:cs="Times New Roman"/>
          <w:bCs/>
          <w:sz w:val="28"/>
          <w:szCs w:val="28"/>
        </w:rPr>
        <w:t>Погарс</w:t>
      </w:r>
      <w:r w:rsidR="00BD14C3">
        <w:rPr>
          <w:rFonts w:ascii="Times New Roman" w:hAnsi="Times New Roman" w:cs="Times New Roman"/>
          <w:bCs/>
          <w:sz w:val="28"/>
          <w:szCs w:val="28"/>
        </w:rPr>
        <w:t>кого</w:t>
      </w:r>
      <w:proofErr w:type="spellEnd"/>
      <w:r w:rsidR="00BD14C3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BD14C3" w:rsidRDefault="00BD14C3" w:rsidP="00853FCF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от  </w:t>
      </w:r>
      <w:r w:rsidR="002E030F">
        <w:rPr>
          <w:rFonts w:ascii="Times New Roman" w:hAnsi="Times New Roman" w:cs="Times New Roman"/>
          <w:bCs/>
          <w:sz w:val="28"/>
          <w:szCs w:val="28"/>
        </w:rPr>
        <w:t>10</w:t>
      </w:r>
      <w:r w:rsidR="001334ED">
        <w:rPr>
          <w:rFonts w:ascii="Times New Roman" w:hAnsi="Times New Roman" w:cs="Times New Roman"/>
          <w:bCs/>
          <w:sz w:val="28"/>
          <w:szCs w:val="28"/>
        </w:rPr>
        <w:t>.05.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DF7371">
        <w:rPr>
          <w:rFonts w:ascii="Times New Roman" w:hAnsi="Times New Roman" w:cs="Times New Roman"/>
          <w:bCs/>
          <w:sz w:val="28"/>
          <w:szCs w:val="28"/>
        </w:rPr>
        <w:t>8</w:t>
      </w:r>
      <w:r w:rsidR="001334ED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340FE">
        <w:rPr>
          <w:rFonts w:ascii="Times New Roman" w:hAnsi="Times New Roman" w:cs="Times New Roman"/>
          <w:bCs/>
          <w:sz w:val="28"/>
          <w:szCs w:val="28"/>
        </w:rPr>
        <w:t>28</w:t>
      </w:r>
    </w:p>
    <w:p w:rsidR="00BD14C3" w:rsidRDefault="00BD14C3" w:rsidP="00BD14C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70EBD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:rsidR="00BD14C3" w:rsidRDefault="00770EBD" w:rsidP="002E030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>, направленных на развитие доходного потенциала</w:t>
      </w:r>
      <w:r w:rsidR="002E0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340FE">
        <w:rPr>
          <w:rFonts w:ascii="Times New Roman" w:hAnsi="Times New Roman" w:cs="Times New Roman"/>
          <w:b/>
          <w:bCs/>
          <w:sz w:val="28"/>
          <w:szCs w:val="28"/>
        </w:rPr>
        <w:t>Долботовского</w:t>
      </w:r>
      <w:proofErr w:type="spellEnd"/>
      <w:r w:rsidR="002E030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1334ED">
        <w:rPr>
          <w:rFonts w:ascii="Times New Roman" w:hAnsi="Times New Roman" w:cs="Times New Roman"/>
          <w:b/>
          <w:bCs/>
          <w:sz w:val="28"/>
          <w:szCs w:val="28"/>
        </w:rPr>
        <w:t>Погарского</w:t>
      </w:r>
      <w:proofErr w:type="spellEnd"/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E03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D14C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8-2020 год</w:t>
      </w:r>
      <w:r w:rsidR="001334ED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tbl>
      <w:tblPr>
        <w:tblW w:w="15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5"/>
        <w:gridCol w:w="144"/>
        <w:gridCol w:w="6804"/>
        <w:gridCol w:w="2410"/>
        <w:gridCol w:w="1984"/>
        <w:gridCol w:w="2977"/>
      </w:tblGrid>
      <w:tr w:rsidR="00407380" w:rsidTr="00407380">
        <w:trPr>
          <w:trHeight w:val="570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</w:tr>
      <w:tr w:rsidR="00407380" w:rsidTr="00407380">
        <w:trPr>
          <w:trHeight w:val="322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6948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07380" w:rsidRDefault="00407380">
            <w:pPr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</w:p>
        </w:tc>
      </w:tr>
      <w:tr w:rsidR="00407380" w:rsidTr="00407380">
        <w:trPr>
          <w:trHeight w:val="198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7380" w:rsidTr="001334ED">
        <w:trPr>
          <w:trHeight w:val="596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Default="00407380" w:rsidP="00753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направленные на экономическое развитие </w:t>
            </w:r>
            <w:r w:rsidR="007532A3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13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рост налогового потенциала</w:t>
            </w:r>
          </w:p>
        </w:tc>
      </w:tr>
      <w:tr w:rsidR="00407380" w:rsidTr="00407380">
        <w:trPr>
          <w:trHeight w:val="1675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FA06E0" w:rsidRDefault="00407380" w:rsidP="00FA06E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1334ED" w:rsidP="00060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крупны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средни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</w:t>
            </w:r>
            <w:r w:rsidR="00B977C4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060DC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финансово-хозяйственной деятельности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90E4C">
              <w:rPr>
                <w:rFonts w:ascii="Times New Roman" w:hAnsi="Times New Roman" w:cs="Times New Roman"/>
                <w:sz w:val="24"/>
                <w:szCs w:val="24"/>
              </w:rPr>
              <w:t>расчетов с бюджетами всех уровней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6340FE" w:rsidP="001334E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2E030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2E030F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2E030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, </w:t>
            </w:r>
            <w:r w:rsidR="001334E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ИФНС №7</w:t>
            </w:r>
            <w:r w:rsidR="00090E4C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770EB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 w:rsidP="00060DC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Рост налогового потенциала 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увеличение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поступлений платежей в бюджет поселения</w:t>
            </w:r>
          </w:p>
        </w:tc>
      </w:tr>
      <w:tr w:rsidR="00407380" w:rsidTr="005A404D">
        <w:trPr>
          <w:trHeight w:val="66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07380" w:rsidRPr="00322D40" w:rsidRDefault="00407380" w:rsidP="001334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2. 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ероприятия, направленные на увеличение налоговой базы и повышение уровня собираемости НДФЛ</w:t>
            </w:r>
          </w:p>
        </w:tc>
      </w:tr>
      <w:tr w:rsidR="00407380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Pr="00AA3951" w:rsidRDefault="00407380" w:rsidP="007532A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03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взаимодействия органов местного самоуправления с налоговыми органами по выявлению и использованию в работе информации о лицах, осуществляющих на территории муниципальных образований не зарегистрированную предпринимательскую деятельность и сдачу в аренду (наём)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6340FE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</w:t>
            </w:r>
            <w:r w:rsidR="0040738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380" w:rsidRDefault="004A3A06" w:rsidP="006D7FB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07380" w:rsidRDefault="00407380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налога на доходы физических лиц в бюджеты муниципальных образований </w:t>
            </w:r>
          </w:p>
        </w:tc>
      </w:tr>
      <w:tr w:rsidR="00DA3F65" w:rsidTr="00003054">
        <w:trPr>
          <w:trHeight w:val="1474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4A3A06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53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совместную работу по привлечению к налогообложению иностранных граждан, осуществляющих трудовую деятельность по найму у физических лиц на основании патента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6340FE" w:rsidP="001334ED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4ED">
              <w:rPr>
                <w:rFonts w:ascii="Times New Roman" w:hAnsi="Times New Roman" w:cs="Times New Roman"/>
                <w:sz w:val="24"/>
                <w:szCs w:val="24"/>
              </w:rPr>
              <w:t xml:space="preserve"> ИФНС №7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4A3A06" w:rsidP="00C465B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налога на доходы физических лиц в бюджеты муниципальных образований</w:t>
            </w:r>
          </w:p>
        </w:tc>
      </w:tr>
      <w:tr w:rsidR="00DA3F65" w:rsidTr="005A404D">
        <w:trPr>
          <w:trHeight w:val="843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22D40" w:rsidRDefault="00DA3F65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3.М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</w:t>
            </w:r>
            <w:r w:rsidR="00322D40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направленные</w:t>
            </w:r>
            <w:r w:rsidR="001334E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увеличение налоговой базы и повышение уровня собираемости </w:t>
            </w:r>
          </w:p>
          <w:p w:rsidR="00DA3F65" w:rsidRDefault="001334ED" w:rsidP="00322D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по земельному налогу иналогу на имущество физических лиц</w:t>
            </w:r>
          </w:p>
        </w:tc>
      </w:tr>
      <w:tr w:rsidR="00DA3F65" w:rsidTr="00E02E5A">
        <w:trPr>
          <w:trHeight w:val="1832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F65" w:rsidRDefault="005A404D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существление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по актуализации налогооблагаемой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базы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имущественным налогам. Уточнение списков умерших, выехавших плательщиков налога на имущество физических лиц, земельного налога.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граждан – должников с целью побуждения их к уплате задолженности по имущественным налогам.</w:t>
            </w:r>
          </w:p>
          <w:p w:rsidR="00DA3F65" w:rsidRDefault="00DA3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F65" w:rsidRDefault="00DA3F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3D2672" w:rsidRDefault="006340FE" w:rsidP="003D2672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ИФНС №7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территориальные органы </w:t>
            </w:r>
            <w:proofErr w:type="gramStart"/>
            <w:r w:rsidR="00DA3F65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кадастра объектов недвижимости</w:t>
            </w:r>
            <w:proofErr w:type="gramEnd"/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 (по согласованию), Управления Федеральной регистрационной службы по Брянской области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согласованию), ГУП «</w:t>
            </w:r>
            <w:proofErr w:type="spellStart"/>
            <w:r w:rsidR="00DA3F65">
              <w:rPr>
                <w:rFonts w:ascii="Times New Roman" w:hAnsi="Times New Roman" w:cs="Times New Roman"/>
                <w:sz w:val="24"/>
                <w:szCs w:val="24"/>
              </w:rPr>
              <w:t>Брянскоблтех</w:t>
            </w:r>
            <w:proofErr w:type="spellEnd"/>
            <w:r w:rsidR="00DA3F65">
              <w:rPr>
                <w:rFonts w:ascii="Times New Roman" w:hAnsi="Times New Roman" w:cs="Times New Roman"/>
                <w:sz w:val="24"/>
                <w:szCs w:val="24"/>
              </w:rPr>
              <w:t>-инвентаризация»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67146F" w:rsidRDefault="004A3A06" w:rsidP="0069373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5A404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налоговой базы и увеличение поступлений по земельному налогу и нало</w:t>
            </w:r>
            <w:r w:rsidR="005A404D">
              <w:rPr>
                <w:rFonts w:ascii="Times New Roman" w:hAnsi="Times New Roman" w:cs="Times New Roman"/>
                <w:sz w:val="24"/>
                <w:szCs w:val="24"/>
              </w:rPr>
              <w:t>гу на имущество физических лиц</w:t>
            </w:r>
          </w:p>
        </w:tc>
      </w:tr>
      <w:tr w:rsidR="00DA3F65" w:rsidTr="00E02E5A">
        <w:trPr>
          <w:trHeight w:val="181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Pr="00AA3951" w:rsidRDefault="00DA3F65" w:rsidP="00AA395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  <w:r w:rsidR="00893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60670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эффективности предоставляемых (планируемых к предоставлению) налоговых льгот и подготовка предложений по оптимизации налоговых льгот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6340F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A06" w:rsidRDefault="00DA3F65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 01.08.201</w:t>
            </w:r>
            <w:r w:rsidR="004A3A06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года,</w:t>
            </w:r>
          </w:p>
          <w:p w:rsidR="00DA3F65" w:rsidRDefault="004A3A06" w:rsidP="004A3A06">
            <w:pPr>
              <w:widowControl w:val="0"/>
              <w:overflowPunct w:val="0"/>
              <w:adjustRightInd w:val="0"/>
              <w:spacing w:after="0" w:line="240" w:lineRule="atLeast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до 01.08.2019 года, до 01.08.2020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884A6E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по земельному налогу и налогу на имущество физических лиц</w:t>
            </w:r>
          </w:p>
        </w:tc>
      </w:tr>
      <w:tr w:rsidR="00DA3F65" w:rsidTr="00407380">
        <w:trPr>
          <w:trHeight w:val="1222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D2672" w:rsidRDefault="008E2422" w:rsidP="003D2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A3F65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. М</w:t>
            </w:r>
            <w:r w:rsidR="005A404D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ероприятия, направленные на увеличение поступления доходов от использования имущества </w:t>
            </w:r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земель, </w:t>
            </w:r>
            <w:r w:rsidR="003D2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DA3F65" w:rsidRPr="00322D40" w:rsidRDefault="003D2672" w:rsidP="003D2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находящихся</w:t>
            </w:r>
            <w:proofErr w:type="gramEnd"/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47FF1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в государственной и муниципальной собственности</w:t>
            </w:r>
          </w:p>
        </w:tc>
      </w:tr>
      <w:tr w:rsidR="00DA3F65" w:rsidTr="00E02E5A">
        <w:trPr>
          <w:trHeight w:val="2009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анализа поступлений в бюджеты арендных платежей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внесению изменений в действующие нормативные правовые акты, регулирующие величину арендной платы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вопрос оптимизации льготного размера арендной платы за земли и аренды имущества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6340FE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E0238B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3D2672">
        <w:trPr>
          <w:trHeight w:val="836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272BE5" w:rsidP="00630E9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заключенных договоров аренды на использование муниципального имущества,</w:t>
            </w:r>
            <w:r w:rsidR="00E0238B">
              <w:rPr>
                <w:rFonts w:ascii="Times New Roman" w:hAnsi="Times New Roman" w:cs="Times New Roman"/>
                <w:sz w:val="24"/>
                <w:szCs w:val="24"/>
              </w:rPr>
              <w:t xml:space="preserve"> земель, находящихся в государственной и муниципальной собственности,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проработать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задолженности в судебном порядке,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t xml:space="preserve"> о расторжении договоров с арендаторами, имеющими задолженность по арендной плате, и заключении</w:t>
            </w:r>
            <w:r w:rsidR="003D2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с новыми арендаторами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6340FE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060D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арендной платы за землю и использование имущества</w:t>
            </w:r>
          </w:p>
        </w:tc>
      </w:tr>
      <w:tr w:rsidR="00DA3F65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3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DA3F6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72BE5">
              <w:rPr>
                <w:rFonts w:ascii="Times New Roman" w:hAnsi="Times New Roman" w:cs="Times New Roman"/>
                <w:sz w:val="24"/>
                <w:szCs w:val="24"/>
              </w:rPr>
              <w:t>мониторинг свободных земель, нежилых помещений, зданий, сооружений, находящихся в муниципальной собственности и непригодных в производственной деятельности, с целью дальнейшей реализации.</w:t>
            </w:r>
          </w:p>
          <w:p w:rsidR="00272BE5" w:rsidRDefault="00272BE5" w:rsidP="00272BE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свободных производственных площадей на территории муниципальных образований, площадей, возможных к сдаче в аренду. Организовать через</w:t>
            </w:r>
            <w:r w:rsidR="00764B9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 системное информирование потенциальных инвесторов и арендаторов об имеющихся возможностях для ведения предпринимательской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6340FE" w:rsidP="00764B9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F65" w:rsidRDefault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A3F65" w:rsidRDefault="00DA3F65" w:rsidP="00764B9A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47FF1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 признании права муниципальной собственности на земельные участки, выделенные в счет невостребованных земельных долей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3D2672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сельская администрация </w:t>
            </w:r>
            <w:proofErr w:type="spellStart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E02E5A">
        <w:trPr>
          <w:trHeight w:val="1971"/>
        </w:trPr>
        <w:tc>
          <w:tcPr>
            <w:tcW w:w="7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642FE3" w:rsidP="0086312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земельных участков, государственная собственность на которые не разграничена, расположенные в границах сельских поселений с целью </w:t>
            </w:r>
            <w:r w:rsidR="00B735D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их оформлению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3D2672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r w:rsidRPr="00703605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E1356F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поступлений в бюджеты муниципальных образований </w:t>
            </w:r>
          </w:p>
        </w:tc>
      </w:tr>
      <w:tr w:rsidR="00FB57E3" w:rsidTr="00407380">
        <w:trPr>
          <w:trHeight w:val="1138"/>
        </w:trPr>
        <w:tc>
          <w:tcPr>
            <w:tcW w:w="15064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D2672" w:rsidRDefault="00FB57E3" w:rsidP="003D2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Иные мероприятия, направленные на повышение доходной базы и собираемости платежей, формирующих </w:t>
            </w:r>
            <w:r w:rsidR="003D2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FB57E3" w:rsidRPr="00322D40" w:rsidRDefault="003D2672" w:rsidP="003D26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FB57E3" w:rsidRPr="00322D40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бюджеты</w:t>
            </w:r>
          </w:p>
        </w:tc>
      </w:tr>
      <w:tr w:rsidR="00FB57E3" w:rsidTr="003D2672">
        <w:trPr>
          <w:trHeight w:val="1626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B57E3" w:rsidRPr="00DE6674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уплаты налогов органами местного самоуправления, унитарными предприятиями и учреждениями, финансируемыми за счет средств местных бюджетов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3D267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B57E3" w:rsidRDefault="00FB57E3" w:rsidP="0056616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платежам и увеличение поступления налогов в местные бюджеты</w:t>
            </w:r>
          </w:p>
        </w:tc>
      </w:tr>
      <w:tr w:rsidR="00FB57E3" w:rsidTr="00603B96">
        <w:trPr>
          <w:trHeight w:val="183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9E125C" w:rsidRDefault="00FB57E3" w:rsidP="00BC4EF5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1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 w:rsidP="000D4727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Проведение комиссий по изучению состояния налоговой базы, собираемости платежей, сокращению недоимки и мобилизации доходов в бюджеты муниципальных образований, с рассмотрением организаций и физических лиц, не уплачивающих полностью или частично налог на доходы физических лиц, осуществляющих незарегистрированную предпринимательскую деятельность, выплачивающих заработную плату ниже среднеотраслевого уровня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3D2672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  <w:r w:rsidR="00FB57E3">
              <w:rPr>
                <w:rFonts w:ascii="Times New Roman" w:hAnsi="Times New Roman" w:cs="Times New Roman"/>
                <w:sz w:val="24"/>
                <w:szCs w:val="24"/>
              </w:rPr>
              <w:t>, ИФНС №7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0D4727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8E2422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задолженности по платежам в бюджеты всех уровней и увеличение поступлений налогов в местные бюджеты </w:t>
            </w:r>
          </w:p>
        </w:tc>
      </w:tr>
      <w:tr w:rsidR="00FB57E3" w:rsidTr="00603B96">
        <w:trPr>
          <w:trHeight w:val="698"/>
        </w:trPr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Pr="0075164C" w:rsidRDefault="00FB57E3" w:rsidP="0075164C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41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7E3" w:rsidRDefault="00FB57E3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взаимодействие с главными администраторами доходов  местных бюджетов</w:t>
            </w:r>
          </w:p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9C1C4E" w:rsidP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Долботовская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сельская администрация </w:t>
            </w:r>
            <w:proofErr w:type="spellStart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Погарского</w:t>
            </w:r>
            <w:proofErr w:type="spellEnd"/>
            <w:r w:rsidR="0086312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7E3" w:rsidRDefault="00FB57E3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B57E3" w:rsidRDefault="00FB57E3" w:rsidP="0086312D">
            <w:pPr>
              <w:widowControl w:val="0"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поступлений налогов в местны</w:t>
            </w:r>
            <w:r w:rsidR="008631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 </w:t>
            </w:r>
          </w:p>
        </w:tc>
      </w:tr>
    </w:tbl>
    <w:p w:rsidR="000D2BED" w:rsidRPr="00BD14C3" w:rsidRDefault="000D2BED" w:rsidP="00B735D1">
      <w:pPr>
        <w:tabs>
          <w:tab w:val="left" w:pos="1725"/>
        </w:tabs>
        <w:autoSpaceDE w:val="0"/>
        <w:autoSpaceDN w:val="0"/>
        <w:spacing w:after="0" w:line="240" w:lineRule="atLeast"/>
        <w:rPr>
          <w:rFonts w:ascii="Times New Roman" w:hAnsi="Times New Roman" w:cs="Times New Roman"/>
        </w:rPr>
      </w:pPr>
    </w:p>
    <w:sectPr w:rsidR="000D2BED" w:rsidRPr="00BD14C3" w:rsidSect="00BD14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4C3"/>
    <w:rsid w:val="00003054"/>
    <w:rsid w:val="0000492B"/>
    <w:rsid w:val="00047FF1"/>
    <w:rsid w:val="00060DCE"/>
    <w:rsid w:val="00082BA7"/>
    <w:rsid w:val="00090E4C"/>
    <w:rsid w:val="000A6390"/>
    <w:rsid w:val="000B335C"/>
    <w:rsid w:val="000C2293"/>
    <w:rsid w:val="000D2BED"/>
    <w:rsid w:val="000D4727"/>
    <w:rsid w:val="000F41DE"/>
    <w:rsid w:val="001334ED"/>
    <w:rsid w:val="001C5D46"/>
    <w:rsid w:val="001C77F2"/>
    <w:rsid w:val="001E60BF"/>
    <w:rsid w:val="001F054A"/>
    <w:rsid w:val="00272BE5"/>
    <w:rsid w:val="002E030F"/>
    <w:rsid w:val="002E7937"/>
    <w:rsid w:val="00322D40"/>
    <w:rsid w:val="003452D5"/>
    <w:rsid w:val="003606B2"/>
    <w:rsid w:val="00367535"/>
    <w:rsid w:val="00374430"/>
    <w:rsid w:val="003B2F62"/>
    <w:rsid w:val="003D2672"/>
    <w:rsid w:val="003E7CCF"/>
    <w:rsid w:val="00407380"/>
    <w:rsid w:val="00433EB6"/>
    <w:rsid w:val="00444283"/>
    <w:rsid w:val="00487806"/>
    <w:rsid w:val="004921FC"/>
    <w:rsid w:val="004A3A06"/>
    <w:rsid w:val="004B55C1"/>
    <w:rsid w:val="00503FA0"/>
    <w:rsid w:val="00540D40"/>
    <w:rsid w:val="0054574B"/>
    <w:rsid w:val="00551E5C"/>
    <w:rsid w:val="00566165"/>
    <w:rsid w:val="005A404D"/>
    <w:rsid w:val="005E008C"/>
    <w:rsid w:val="005F49CB"/>
    <w:rsid w:val="00603B96"/>
    <w:rsid w:val="0060670F"/>
    <w:rsid w:val="00616463"/>
    <w:rsid w:val="00630E91"/>
    <w:rsid w:val="006340FE"/>
    <w:rsid w:val="00642FE3"/>
    <w:rsid w:val="00666665"/>
    <w:rsid w:val="0067146F"/>
    <w:rsid w:val="0068058C"/>
    <w:rsid w:val="0069373E"/>
    <w:rsid w:val="006975C3"/>
    <w:rsid w:val="006B26EB"/>
    <w:rsid w:val="006B28DD"/>
    <w:rsid w:val="006D1291"/>
    <w:rsid w:val="006D7FB6"/>
    <w:rsid w:val="0075164C"/>
    <w:rsid w:val="007532A3"/>
    <w:rsid w:val="00764B9A"/>
    <w:rsid w:val="00770EBD"/>
    <w:rsid w:val="007A0FCE"/>
    <w:rsid w:val="007A24B6"/>
    <w:rsid w:val="007B0665"/>
    <w:rsid w:val="008319B0"/>
    <w:rsid w:val="00853FCF"/>
    <w:rsid w:val="0086312D"/>
    <w:rsid w:val="0087161C"/>
    <w:rsid w:val="00884A6E"/>
    <w:rsid w:val="00893A18"/>
    <w:rsid w:val="008A492B"/>
    <w:rsid w:val="008A4F4A"/>
    <w:rsid w:val="008E2422"/>
    <w:rsid w:val="008F06AD"/>
    <w:rsid w:val="009755CB"/>
    <w:rsid w:val="009C1C4E"/>
    <w:rsid w:val="009E125C"/>
    <w:rsid w:val="00A66D02"/>
    <w:rsid w:val="00A96F33"/>
    <w:rsid w:val="00AA3951"/>
    <w:rsid w:val="00AF247D"/>
    <w:rsid w:val="00B0656A"/>
    <w:rsid w:val="00B735D1"/>
    <w:rsid w:val="00B77186"/>
    <w:rsid w:val="00B91019"/>
    <w:rsid w:val="00B977C4"/>
    <w:rsid w:val="00BC4EF5"/>
    <w:rsid w:val="00BD0EB8"/>
    <w:rsid w:val="00BD14C3"/>
    <w:rsid w:val="00BD4F4F"/>
    <w:rsid w:val="00C46DD9"/>
    <w:rsid w:val="00C72BEB"/>
    <w:rsid w:val="00D80D62"/>
    <w:rsid w:val="00D91B27"/>
    <w:rsid w:val="00DA3F65"/>
    <w:rsid w:val="00DA63FD"/>
    <w:rsid w:val="00DE6674"/>
    <w:rsid w:val="00DF7371"/>
    <w:rsid w:val="00E0175A"/>
    <w:rsid w:val="00E0238B"/>
    <w:rsid w:val="00E02E5A"/>
    <w:rsid w:val="00E36937"/>
    <w:rsid w:val="00E36DC5"/>
    <w:rsid w:val="00E413B6"/>
    <w:rsid w:val="00E54968"/>
    <w:rsid w:val="00E7161C"/>
    <w:rsid w:val="00EB3F38"/>
    <w:rsid w:val="00F41FBD"/>
    <w:rsid w:val="00FA06E0"/>
    <w:rsid w:val="00FB57E3"/>
    <w:rsid w:val="00FF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62D2-5FE6-4930-B1C8-36FC23C3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Вера Сергеевна</dc:creator>
  <cp:keywords/>
  <dc:description/>
  <cp:lastModifiedBy>BEST</cp:lastModifiedBy>
  <cp:revision>67</cp:revision>
  <cp:lastPrinted>2018-05-15T09:00:00Z</cp:lastPrinted>
  <dcterms:created xsi:type="dcterms:W3CDTF">2012-01-16T08:27:00Z</dcterms:created>
  <dcterms:modified xsi:type="dcterms:W3CDTF">2018-05-15T09:02:00Z</dcterms:modified>
</cp:coreProperties>
</file>