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32" w:rsidRDefault="007B7332" w:rsidP="007B7332">
      <w:pPr>
        <w:jc w:val="center"/>
      </w:pPr>
      <w:r>
        <w:t xml:space="preserve">РОССИЙСКАЯ ФЕДЕРАЦИЯ </w:t>
      </w:r>
      <w:r>
        <w:br/>
        <w:t xml:space="preserve">  БРЯНСКАЯ ОБЛАСТЬ</w:t>
      </w:r>
      <w:r>
        <w:br/>
        <w:t>ПОГАРСКИЙ РАЙОН</w:t>
      </w:r>
      <w:r>
        <w:br/>
        <w:t>ГЕТУНОВСКАЯ СЕЛЬСКАЯ АДМИНИСТРАЦИИ</w:t>
      </w:r>
    </w:p>
    <w:p w:rsidR="007B7332" w:rsidRDefault="007B7332" w:rsidP="007B7332">
      <w:pPr>
        <w:jc w:val="center"/>
      </w:pPr>
    </w:p>
    <w:p w:rsidR="007B7332" w:rsidRDefault="007B7332" w:rsidP="007B7332">
      <w:pPr>
        <w:jc w:val="center"/>
      </w:pPr>
      <w:r>
        <w:t>ПОСТАНОВЛЕНИЕ</w:t>
      </w:r>
    </w:p>
    <w:p w:rsidR="007B7332" w:rsidRDefault="007B7332" w:rsidP="007B7332">
      <w:pPr>
        <w:jc w:val="center"/>
      </w:pPr>
    </w:p>
    <w:p w:rsidR="007B7332" w:rsidRDefault="007B7332" w:rsidP="007B7332">
      <w:r>
        <w:t>От 30.12.2010 года         №33</w:t>
      </w:r>
    </w:p>
    <w:p w:rsidR="007B7332" w:rsidRPr="00333A99" w:rsidRDefault="007B7332" w:rsidP="007B7332">
      <w:pPr>
        <w:rPr>
          <w:sz w:val="28"/>
          <w:szCs w:val="28"/>
        </w:rPr>
      </w:pPr>
      <w:r w:rsidRPr="00333A99">
        <w:rPr>
          <w:sz w:val="28"/>
          <w:szCs w:val="28"/>
        </w:rPr>
        <w:t xml:space="preserve">п. </w:t>
      </w:r>
      <w:proofErr w:type="spellStart"/>
      <w:r w:rsidRPr="00333A99">
        <w:rPr>
          <w:sz w:val="28"/>
          <w:szCs w:val="28"/>
        </w:rPr>
        <w:t>Гетуновка</w:t>
      </w:r>
      <w:proofErr w:type="spellEnd"/>
    </w:p>
    <w:p w:rsidR="007B7332" w:rsidRPr="00333A99" w:rsidRDefault="007B7332" w:rsidP="007B7332">
      <w:pPr>
        <w:rPr>
          <w:sz w:val="28"/>
          <w:szCs w:val="28"/>
        </w:rPr>
      </w:pPr>
      <w:r w:rsidRPr="00333A99">
        <w:rPr>
          <w:sz w:val="28"/>
          <w:szCs w:val="28"/>
        </w:rPr>
        <w:t>Об утверждении Порядка проведения</w:t>
      </w:r>
    </w:p>
    <w:p w:rsidR="007B7332" w:rsidRPr="00333A99" w:rsidRDefault="007B7332" w:rsidP="007B7332">
      <w:pPr>
        <w:rPr>
          <w:sz w:val="28"/>
          <w:szCs w:val="28"/>
        </w:rPr>
      </w:pPr>
      <w:proofErr w:type="gramStart"/>
      <w:r w:rsidRPr="00333A99">
        <w:rPr>
          <w:sz w:val="28"/>
          <w:szCs w:val="28"/>
        </w:rPr>
        <w:t>проверки</w:t>
      </w:r>
      <w:proofErr w:type="gramEnd"/>
      <w:r w:rsidRPr="00333A99">
        <w:rPr>
          <w:sz w:val="28"/>
          <w:szCs w:val="28"/>
        </w:rPr>
        <w:t xml:space="preserve"> соблюдения ограничений,</w:t>
      </w:r>
    </w:p>
    <w:p w:rsidR="007B7332" w:rsidRPr="00333A99" w:rsidRDefault="007B7332" w:rsidP="007B7332">
      <w:pPr>
        <w:rPr>
          <w:sz w:val="28"/>
          <w:szCs w:val="28"/>
        </w:rPr>
      </w:pPr>
      <w:proofErr w:type="gramStart"/>
      <w:r w:rsidRPr="00333A99">
        <w:rPr>
          <w:sz w:val="28"/>
          <w:szCs w:val="28"/>
        </w:rPr>
        <w:t>налагаемых</w:t>
      </w:r>
      <w:proofErr w:type="gramEnd"/>
      <w:r w:rsidRPr="00333A99">
        <w:rPr>
          <w:sz w:val="28"/>
          <w:szCs w:val="28"/>
        </w:rPr>
        <w:t xml:space="preserve"> на гражданина, замещавшего</w:t>
      </w:r>
    </w:p>
    <w:p w:rsidR="007B7332" w:rsidRPr="00333A99" w:rsidRDefault="007B7332" w:rsidP="007B7332">
      <w:pPr>
        <w:rPr>
          <w:sz w:val="28"/>
          <w:szCs w:val="28"/>
        </w:rPr>
      </w:pPr>
      <w:proofErr w:type="gramStart"/>
      <w:r w:rsidRPr="00333A99">
        <w:rPr>
          <w:sz w:val="28"/>
          <w:szCs w:val="28"/>
        </w:rPr>
        <w:t>должность</w:t>
      </w:r>
      <w:proofErr w:type="gramEnd"/>
      <w:r w:rsidRPr="00333A99">
        <w:rPr>
          <w:sz w:val="28"/>
          <w:szCs w:val="28"/>
        </w:rPr>
        <w:t xml:space="preserve"> муниципальной службы, при </w:t>
      </w:r>
    </w:p>
    <w:p w:rsidR="007B7332" w:rsidRPr="00333A99" w:rsidRDefault="007B7332" w:rsidP="007B7332">
      <w:pPr>
        <w:rPr>
          <w:sz w:val="28"/>
          <w:szCs w:val="28"/>
        </w:rPr>
      </w:pPr>
      <w:proofErr w:type="gramStart"/>
      <w:r w:rsidRPr="00333A99">
        <w:rPr>
          <w:sz w:val="28"/>
          <w:szCs w:val="28"/>
        </w:rPr>
        <w:t>заключении</w:t>
      </w:r>
      <w:proofErr w:type="gramEnd"/>
      <w:r w:rsidRPr="00333A99">
        <w:rPr>
          <w:sz w:val="28"/>
          <w:szCs w:val="28"/>
        </w:rPr>
        <w:t xml:space="preserve"> им трудового или </w:t>
      </w:r>
    </w:p>
    <w:p w:rsidR="007B7332" w:rsidRPr="00333A99" w:rsidRDefault="007B7332" w:rsidP="007B7332">
      <w:pPr>
        <w:rPr>
          <w:sz w:val="28"/>
          <w:szCs w:val="28"/>
        </w:rPr>
      </w:pPr>
      <w:proofErr w:type="spellStart"/>
      <w:proofErr w:type="gramStart"/>
      <w:r w:rsidRPr="00333A99">
        <w:rPr>
          <w:sz w:val="28"/>
          <w:szCs w:val="28"/>
        </w:rPr>
        <w:t>гражданско</w:t>
      </w:r>
      <w:proofErr w:type="spellEnd"/>
      <w:proofErr w:type="gramEnd"/>
      <w:r w:rsidRPr="00333A99">
        <w:rPr>
          <w:sz w:val="28"/>
          <w:szCs w:val="28"/>
        </w:rPr>
        <w:t xml:space="preserve">–правового договора. </w:t>
      </w:r>
    </w:p>
    <w:p w:rsidR="007B7332" w:rsidRPr="00333A99" w:rsidRDefault="007B7332" w:rsidP="007B7332">
      <w:pPr>
        <w:rPr>
          <w:sz w:val="28"/>
          <w:szCs w:val="28"/>
        </w:rPr>
      </w:pPr>
    </w:p>
    <w:p w:rsidR="007B7332" w:rsidRDefault="007B7332" w:rsidP="007B7332"/>
    <w:p w:rsidR="007B7332" w:rsidRPr="00333A99" w:rsidRDefault="007B7332" w:rsidP="007B7332">
      <w:pPr>
        <w:rPr>
          <w:sz w:val="28"/>
          <w:szCs w:val="28"/>
        </w:rPr>
      </w:pPr>
      <w:r w:rsidRPr="00333A99">
        <w:rPr>
          <w:sz w:val="28"/>
          <w:szCs w:val="28"/>
        </w:rPr>
        <w:t xml:space="preserve">          В соответствии со статьей 12 федерального закона от 25.12.2008 № 273- ФЗ </w:t>
      </w:r>
      <w:proofErr w:type="gramStart"/>
      <w:r w:rsidRPr="00333A99">
        <w:rPr>
          <w:sz w:val="28"/>
          <w:szCs w:val="28"/>
        </w:rPr>
        <w:t>« О</w:t>
      </w:r>
      <w:proofErr w:type="gramEnd"/>
      <w:r w:rsidRPr="00333A99">
        <w:rPr>
          <w:sz w:val="28"/>
          <w:szCs w:val="28"/>
        </w:rPr>
        <w:t xml:space="preserve"> противодействии коррупции», Указом Президента РФ от 21.07.2010 № 925  «О мерах по реализации отдельных положений Федерального закона « О противодействии коррупции»</w:t>
      </w:r>
    </w:p>
    <w:p w:rsidR="007B7332" w:rsidRPr="00333A99" w:rsidRDefault="007B7332" w:rsidP="007B7332">
      <w:pPr>
        <w:rPr>
          <w:sz w:val="28"/>
          <w:szCs w:val="28"/>
        </w:rPr>
      </w:pPr>
    </w:p>
    <w:p w:rsidR="007B7332" w:rsidRPr="00333A99" w:rsidRDefault="007B7332" w:rsidP="007B7332">
      <w:pPr>
        <w:rPr>
          <w:sz w:val="28"/>
          <w:szCs w:val="28"/>
        </w:rPr>
      </w:pPr>
    </w:p>
    <w:p w:rsidR="007B7332" w:rsidRDefault="007B7332" w:rsidP="007B7332">
      <w:r>
        <w:t>ПОСТАНОВЛЯЮ</w:t>
      </w:r>
    </w:p>
    <w:p w:rsidR="007B7332" w:rsidRDefault="007B7332" w:rsidP="007B7332"/>
    <w:p w:rsidR="007B7332" w:rsidRPr="00333A99" w:rsidRDefault="007B7332" w:rsidP="007B7332">
      <w:pPr>
        <w:numPr>
          <w:ilvl w:val="0"/>
          <w:numId w:val="1"/>
        </w:numPr>
        <w:tabs>
          <w:tab w:val="left" w:pos="780"/>
        </w:tabs>
        <w:rPr>
          <w:sz w:val="28"/>
          <w:szCs w:val="28"/>
        </w:rPr>
      </w:pPr>
      <w:r>
        <w:rPr>
          <w:sz w:val="28"/>
          <w:szCs w:val="28"/>
        </w:rPr>
        <w:t>Утвердить прилагаемый П</w:t>
      </w:r>
      <w:r w:rsidRPr="00333A99">
        <w:rPr>
          <w:sz w:val="28"/>
          <w:szCs w:val="28"/>
        </w:rPr>
        <w:t xml:space="preserve">орядок проведения проверки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договора. </w:t>
      </w:r>
      <w:proofErr w:type="gramStart"/>
      <w:r w:rsidRPr="00333A99">
        <w:rPr>
          <w:sz w:val="28"/>
          <w:szCs w:val="28"/>
        </w:rPr>
        <w:t>( Приложение</w:t>
      </w:r>
      <w:proofErr w:type="gramEnd"/>
      <w:r w:rsidRPr="00333A99">
        <w:rPr>
          <w:sz w:val="28"/>
          <w:szCs w:val="28"/>
        </w:rPr>
        <w:t xml:space="preserve"> 1)</w:t>
      </w:r>
    </w:p>
    <w:p w:rsidR="007B7332" w:rsidRPr="00333A99" w:rsidRDefault="007B7332" w:rsidP="007B7332">
      <w:pPr>
        <w:numPr>
          <w:ilvl w:val="0"/>
          <w:numId w:val="1"/>
        </w:numPr>
        <w:tabs>
          <w:tab w:val="left" w:pos="780"/>
        </w:tabs>
        <w:rPr>
          <w:sz w:val="28"/>
          <w:szCs w:val="28"/>
        </w:rPr>
      </w:pPr>
      <w:r w:rsidRPr="00333A99">
        <w:rPr>
          <w:sz w:val="28"/>
          <w:szCs w:val="28"/>
        </w:rPr>
        <w:t>Настоящее постановление обнародовать в установленном порядке.</w:t>
      </w:r>
    </w:p>
    <w:p w:rsidR="007B7332" w:rsidRPr="00333A99" w:rsidRDefault="007B7332" w:rsidP="007B7332">
      <w:pPr>
        <w:numPr>
          <w:ilvl w:val="0"/>
          <w:numId w:val="1"/>
        </w:numPr>
        <w:tabs>
          <w:tab w:val="left" w:pos="780"/>
        </w:tabs>
        <w:rPr>
          <w:sz w:val="28"/>
          <w:szCs w:val="28"/>
        </w:rPr>
      </w:pPr>
      <w:r w:rsidRPr="00333A99">
        <w:rPr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7B7332" w:rsidRPr="00333A99" w:rsidRDefault="007B7332" w:rsidP="007B7332">
      <w:pPr>
        <w:tabs>
          <w:tab w:val="left" w:pos="780"/>
        </w:tabs>
        <w:rPr>
          <w:sz w:val="28"/>
          <w:szCs w:val="28"/>
        </w:rPr>
      </w:pPr>
    </w:p>
    <w:p w:rsidR="007B7332" w:rsidRDefault="007B7332" w:rsidP="007B7332">
      <w:pPr>
        <w:tabs>
          <w:tab w:val="left" w:pos="780"/>
        </w:tabs>
      </w:pPr>
    </w:p>
    <w:p w:rsidR="007B7332" w:rsidRDefault="007B7332" w:rsidP="007B7332">
      <w:pPr>
        <w:tabs>
          <w:tab w:val="left" w:pos="780"/>
        </w:tabs>
      </w:pPr>
    </w:p>
    <w:p w:rsidR="007B7332" w:rsidRDefault="007B7332" w:rsidP="007B7332">
      <w:pPr>
        <w:tabs>
          <w:tab w:val="left" w:pos="780"/>
        </w:tabs>
      </w:pPr>
    </w:p>
    <w:p w:rsidR="007B7332" w:rsidRDefault="007B7332" w:rsidP="007B7332">
      <w:pPr>
        <w:tabs>
          <w:tab w:val="left" w:pos="780"/>
        </w:tabs>
      </w:pPr>
    </w:p>
    <w:p w:rsidR="007B7332" w:rsidRDefault="007B7332" w:rsidP="007B7332">
      <w:pPr>
        <w:tabs>
          <w:tab w:val="left" w:pos="780"/>
        </w:tabs>
      </w:pPr>
    </w:p>
    <w:p w:rsidR="007B7332" w:rsidRDefault="007B7332" w:rsidP="007B7332">
      <w:pPr>
        <w:tabs>
          <w:tab w:val="left" w:pos="780"/>
        </w:tabs>
      </w:pPr>
    </w:p>
    <w:p w:rsidR="007B7332" w:rsidRDefault="007B7332" w:rsidP="007B7332">
      <w:pPr>
        <w:tabs>
          <w:tab w:val="left" w:pos="780"/>
        </w:tabs>
      </w:pPr>
    </w:p>
    <w:p w:rsidR="007B7332" w:rsidRDefault="007B7332" w:rsidP="007B7332">
      <w:pPr>
        <w:tabs>
          <w:tab w:val="left" w:pos="780"/>
        </w:tabs>
      </w:pPr>
    </w:p>
    <w:p w:rsidR="007B7332" w:rsidRPr="00333A99" w:rsidRDefault="007B7332" w:rsidP="007B7332">
      <w:pPr>
        <w:tabs>
          <w:tab w:val="left" w:pos="780"/>
        </w:tabs>
        <w:rPr>
          <w:sz w:val="28"/>
          <w:szCs w:val="28"/>
        </w:rPr>
      </w:pPr>
      <w:r w:rsidRPr="00333A99">
        <w:rPr>
          <w:sz w:val="28"/>
          <w:szCs w:val="28"/>
        </w:rPr>
        <w:t xml:space="preserve">Глава </w:t>
      </w:r>
      <w:proofErr w:type="spellStart"/>
      <w:r w:rsidRPr="00333A99">
        <w:rPr>
          <w:sz w:val="28"/>
          <w:szCs w:val="28"/>
        </w:rPr>
        <w:t>Гетуновского</w:t>
      </w:r>
      <w:proofErr w:type="spellEnd"/>
    </w:p>
    <w:p w:rsidR="007B7332" w:rsidRDefault="007B7332" w:rsidP="007B7332">
      <w:pPr>
        <w:tabs>
          <w:tab w:val="left" w:pos="780"/>
        </w:tabs>
      </w:pPr>
      <w:proofErr w:type="gramStart"/>
      <w:r w:rsidRPr="00333A99">
        <w:rPr>
          <w:sz w:val="28"/>
          <w:szCs w:val="28"/>
        </w:rPr>
        <w:t>сельского</w:t>
      </w:r>
      <w:proofErr w:type="gramEnd"/>
      <w:r w:rsidRPr="00333A99">
        <w:rPr>
          <w:sz w:val="28"/>
          <w:szCs w:val="28"/>
        </w:rPr>
        <w:t xml:space="preserve"> поселения                                                                   П.А Приходько</w:t>
      </w:r>
      <w:r>
        <w:t xml:space="preserve"> </w:t>
      </w:r>
    </w:p>
    <w:p w:rsidR="007B7332" w:rsidRDefault="007B7332" w:rsidP="007B7332">
      <w:pPr>
        <w:tabs>
          <w:tab w:val="left" w:pos="780"/>
        </w:tabs>
      </w:pPr>
    </w:p>
    <w:p w:rsidR="007B7332" w:rsidRDefault="007B7332" w:rsidP="007B7332">
      <w:pPr>
        <w:tabs>
          <w:tab w:val="left" w:pos="780"/>
        </w:tabs>
      </w:pPr>
    </w:p>
    <w:p w:rsidR="007B7332" w:rsidRDefault="007B7332" w:rsidP="007B7332">
      <w:pPr>
        <w:tabs>
          <w:tab w:val="left" w:pos="780"/>
        </w:tabs>
      </w:pPr>
    </w:p>
    <w:p w:rsidR="007B7332" w:rsidRDefault="007B7332" w:rsidP="007B7332">
      <w:pPr>
        <w:tabs>
          <w:tab w:val="left" w:pos="780"/>
        </w:tabs>
      </w:pPr>
    </w:p>
    <w:p w:rsidR="007B7332" w:rsidRDefault="007B7332" w:rsidP="007B7332">
      <w:pPr>
        <w:tabs>
          <w:tab w:val="left" w:pos="780"/>
        </w:tabs>
      </w:pPr>
    </w:p>
    <w:p w:rsidR="007B7332" w:rsidRDefault="007B7332" w:rsidP="007B7332">
      <w:pPr>
        <w:tabs>
          <w:tab w:val="left" w:pos="780"/>
        </w:tabs>
      </w:pPr>
    </w:p>
    <w:p w:rsidR="007B7332" w:rsidRDefault="007B7332" w:rsidP="007B7332">
      <w:pPr>
        <w:jc w:val="right"/>
        <w:rPr>
          <w:b/>
        </w:rPr>
      </w:pPr>
      <w:r w:rsidRPr="00A31D80">
        <w:t xml:space="preserve">Утверждён </w:t>
      </w:r>
    </w:p>
    <w:p w:rsidR="007B7332" w:rsidRDefault="007B7332" w:rsidP="007B7332">
      <w:pPr>
        <w:jc w:val="right"/>
        <w:rPr>
          <w:b/>
        </w:rPr>
      </w:pPr>
      <w:r>
        <w:t xml:space="preserve">Постановлением администрации </w:t>
      </w:r>
    </w:p>
    <w:p w:rsidR="007B7332" w:rsidRDefault="007B7332" w:rsidP="007B7332">
      <w:pPr>
        <w:jc w:val="right"/>
        <w:rPr>
          <w:b/>
        </w:rPr>
      </w:pPr>
      <w:proofErr w:type="spellStart"/>
      <w:r>
        <w:t>Гетуновского</w:t>
      </w:r>
      <w:proofErr w:type="spellEnd"/>
      <w:r>
        <w:t xml:space="preserve"> сельского поселения</w:t>
      </w:r>
    </w:p>
    <w:p w:rsidR="007B7332" w:rsidRDefault="007B7332" w:rsidP="007B7332">
      <w:pPr>
        <w:jc w:val="right"/>
        <w:rPr>
          <w:b/>
        </w:rPr>
      </w:pPr>
      <w:r>
        <w:t xml:space="preserve"> </w:t>
      </w:r>
      <w:proofErr w:type="gramStart"/>
      <w:r>
        <w:t>от</w:t>
      </w:r>
      <w:proofErr w:type="gramEnd"/>
      <w:r>
        <w:t xml:space="preserve"> 30.12.2010 г.</w:t>
      </w:r>
    </w:p>
    <w:p w:rsidR="007B7332" w:rsidRDefault="007B7332" w:rsidP="007B7332">
      <w:pPr>
        <w:jc w:val="center"/>
        <w:outlineLvl w:val="0"/>
        <w:rPr>
          <w:b/>
        </w:rPr>
      </w:pPr>
    </w:p>
    <w:p w:rsidR="007B7332" w:rsidRDefault="007B7332" w:rsidP="007B7332">
      <w:pPr>
        <w:jc w:val="center"/>
        <w:outlineLvl w:val="0"/>
        <w:rPr>
          <w:b/>
        </w:rPr>
      </w:pPr>
    </w:p>
    <w:p w:rsidR="007B7332" w:rsidRPr="00575764" w:rsidRDefault="007B7332" w:rsidP="007B7332">
      <w:pPr>
        <w:jc w:val="center"/>
        <w:outlineLvl w:val="0"/>
      </w:pPr>
      <w:r w:rsidRPr="00575764">
        <w:t xml:space="preserve">ПОРЯДОК </w:t>
      </w:r>
    </w:p>
    <w:p w:rsidR="007B7332" w:rsidRPr="00183AFD" w:rsidRDefault="007B7332" w:rsidP="007B7332">
      <w:pPr>
        <w:jc w:val="both"/>
        <w:outlineLvl w:val="0"/>
      </w:pPr>
      <w:proofErr w:type="gramStart"/>
      <w:r w:rsidRPr="00183AFD">
        <w:t>проведения</w:t>
      </w:r>
      <w:proofErr w:type="gramEnd"/>
      <w:r w:rsidRPr="00183AFD">
        <w:t xml:space="preserve"> проверки соблюдения </w:t>
      </w:r>
      <w:r>
        <w:t>ограничений</w:t>
      </w:r>
      <w:r w:rsidRPr="00183AFD">
        <w:t>, налагаем</w:t>
      </w:r>
      <w:r>
        <w:t>ых</w:t>
      </w:r>
      <w:r w:rsidRPr="00183AFD">
        <w:t xml:space="preserve"> на гражданина, замещавшего должность муниципальной службы</w:t>
      </w:r>
      <w:r w:rsidRPr="00183AFD">
        <w:rPr>
          <w:b/>
        </w:rPr>
        <w:t xml:space="preserve">, </w:t>
      </w:r>
      <w:r w:rsidRPr="00183AFD">
        <w:t>при заключении</w:t>
      </w:r>
    </w:p>
    <w:p w:rsidR="007B7332" w:rsidRPr="00183AFD" w:rsidRDefault="007B7332" w:rsidP="007B7332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83AFD">
        <w:rPr>
          <w:rFonts w:ascii="Times New Roman" w:hAnsi="Times New Roman" w:cs="Times New Roman"/>
          <w:b w:val="0"/>
          <w:sz w:val="28"/>
          <w:szCs w:val="28"/>
        </w:rPr>
        <w:t>им</w:t>
      </w:r>
      <w:proofErr w:type="gramEnd"/>
      <w:r w:rsidRPr="00183AFD">
        <w:rPr>
          <w:rFonts w:ascii="Times New Roman" w:hAnsi="Times New Roman" w:cs="Times New Roman"/>
          <w:b w:val="0"/>
          <w:sz w:val="28"/>
          <w:szCs w:val="28"/>
        </w:rPr>
        <w:t xml:space="preserve"> трудового или гражданско-правового договора</w:t>
      </w:r>
    </w:p>
    <w:p w:rsidR="007B7332" w:rsidRDefault="007B7332" w:rsidP="007B7332">
      <w:pPr>
        <w:outlineLvl w:val="0"/>
      </w:pPr>
    </w:p>
    <w:p w:rsidR="007B7332" w:rsidRDefault="007B7332" w:rsidP="007B7332">
      <w:pPr>
        <w:jc w:val="center"/>
        <w:outlineLvl w:val="0"/>
        <w:rPr>
          <w:b/>
        </w:rPr>
      </w:pPr>
    </w:p>
    <w:p w:rsidR="007B7332" w:rsidRPr="00AA4080" w:rsidRDefault="007B7332" w:rsidP="007B7332">
      <w:pPr>
        <w:jc w:val="center"/>
        <w:outlineLvl w:val="0"/>
        <w:rPr>
          <w:b/>
        </w:rPr>
      </w:pPr>
      <w:smartTag w:uri="urn:schemas-microsoft-com:office:smarttags" w:element="place">
        <w:r w:rsidRPr="00AA4080">
          <w:rPr>
            <w:b/>
            <w:lang w:val="en-US"/>
          </w:rPr>
          <w:t>I</w:t>
        </w:r>
        <w:r w:rsidRPr="00AA4080">
          <w:rPr>
            <w:b/>
          </w:rPr>
          <w:t>.</w:t>
        </w:r>
      </w:smartTag>
      <w:r w:rsidRPr="00AA4080">
        <w:rPr>
          <w:b/>
        </w:rPr>
        <w:t xml:space="preserve"> Общие положения </w:t>
      </w:r>
    </w:p>
    <w:p w:rsidR="007B7332" w:rsidRPr="00226DF1" w:rsidRDefault="007B7332" w:rsidP="007B7332">
      <w:pPr>
        <w:jc w:val="center"/>
        <w:outlineLvl w:val="0"/>
      </w:pPr>
    </w:p>
    <w:p w:rsidR="007B7332" w:rsidRDefault="007B7332" w:rsidP="007B7332">
      <w:pPr>
        <w:ind w:firstLine="708"/>
        <w:jc w:val="both"/>
        <w:outlineLvl w:val="0"/>
      </w:pPr>
      <w:r>
        <w:t>1.</w:t>
      </w:r>
      <w:r w:rsidRPr="007B4E5F">
        <w:t>1.</w:t>
      </w:r>
      <w:r>
        <w:t> Настоящий Порядок разработан в соответствии с частью 6 статьи 12 Федерального закона от 25 декабря 2008 года № 273-ФЗ «О противодействии коррупции» (далее – Федеральный закон № 273-ФЗ) и определяет организацию проведения проверки соблюдения гражданином, замещавшим должность муниципальной</w:t>
      </w:r>
      <w:r w:rsidRPr="00545073">
        <w:t xml:space="preserve"> службы</w:t>
      </w:r>
      <w:r>
        <w:t xml:space="preserve">, включенную в перечень должностей муниципальной службы, утвержденный Постановлением администрации </w:t>
      </w:r>
      <w:proofErr w:type="spellStart"/>
      <w:r>
        <w:t>Гетуновского</w:t>
      </w:r>
      <w:proofErr w:type="spellEnd"/>
      <w:r>
        <w:t xml:space="preserve"> сельского поселения от 30 декабря 2010 года №33 (далее - перечень), </w:t>
      </w:r>
      <w:r w:rsidRPr="00774CFE">
        <w:t>запрета</w:t>
      </w:r>
      <w:r w:rsidRPr="00545073">
        <w:t xml:space="preserve"> в течение </w:t>
      </w:r>
      <w:r>
        <w:t>2</w:t>
      </w:r>
      <w:r w:rsidRPr="00545073">
        <w:t xml:space="preserve">лет после увольнения с </w:t>
      </w:r>
      <w:r>
        <w:t>муниципальной</w:t>
      </w:r>
      <w:r w:rsidRPr="00545073">
        <w:t xml:space="preserve"> службы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</w:t>
      </w:r>
      <w:r>
        <w:t xml:space="preserve">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7B7332" w:rsidRDefault="007B7332" w:rsidP="007B7332">
      <w:pPr>
        <w:ind w:firstLine="708"/>
        <w:jc w:val="both"/>
        <w:outlineLvl w:val="0"/>
      </w:pPr>
      <w:r>
        <w:t>1.2. Целью проверки является соблюдение гражданином, указанным в пункте 1.1 настоящего раздела,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гражданином.</w:t>
      </w:r>
    </w:p>
    <w:p w:rsidR="007B7332" w:rsidRDefault="007B7332" w:rsidP="007B7332">
      <w:pPr>
        <w:ind w:firstLine="708"/>
        <w:jc w:val="both"/>
      </w:pPr>
      <w:r>
        <w:t>1.3. Проверка граждан, предусмотренных пунктом 1.1 настоящего раздела, осуществляется сектором кадрового и правового обеспечения один раз в полугодие до истечения 2 лет с момента увольнения с муниципальной службы.</w:t>
      </w:r>
    </w:p>
    <w:p w:rsidR="007B7332" w:rsidRDefault="007B7332" w:rsidP="007B7332">
      <w:pPr>
        <w:jc w:val="both"/>
      </w:pPr>
      <w:r>
        <w:tab/>
        <w:t xml:space="preserve">1.4. Информация работодателя, поступившая в порядке, предусмотренном постановлением Правительства Российской Федерации от 08 сентября 2010 года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службы», подлежит рассмотрению комиссией. </w:t>
      </w:r>
    </w:p>
    <w:p w:rsidR="007B7332" w:rsidRDefault="007B7332" w:rsidP="007B7332">
      <w:pPr>
        <w:jc w:val="center"/>
        <w:rPr>
          <w:b/>
        </w:rPr>
      </w:pPr>
    </w:p>
    <w:p w:rsidR="007B7332" w:rsidRPr="00AA4080" w:rsidRDefault="007B7332" w:rsidP="007B7332">
      <w:pPr>
        <w:jc w:val="center"/>
        <w:rPr>
          <w:b/>
        </w:rPr>
      </w:pPr>
      <w:r w:rsidRPr="00AA4080">
        <w:rPr>
          <w:b/>
          <w:lang w:val="en-US"/>
        </w:rPr>
        <w:lastRenderedPageBreak/>
        <w:t>II</w:t>
      </w:r>
      <w:r w:rsidRPr="00AA4080">
        <w:rPr>
          <w:b/>
        </w:rPr>
        <w:t>. Порядок проведения проверки</w:t>
      </w:r>
    </w:p>
    <w:p w:rsidR="007B7332" w:rsidRPr="00226DF1" w:rsidRDefault="007B7332" w:rsidP="007B7332">
      <w:pPr>
        <w:jc w:val="center"/>
      </w:pPr>
    </w:p>
    <w:p w:rsidR="007B7332" w:rsidRDefault="007B7332" w:rsidP="007B7332">
      <w:pPr>
        <w:ind w:firstLine="708"/>
        <w:jc w:val="both"/>
        <w:outlineLvl w:val="0"/>
      </w:pPr>
      <w:r>
        <w:t xml:space="preserve">2.1. Для установления факта заключения гражданином, указанным в пункте 1.1 раздела </w:t>
      </w:r>
      <w:r>
        <w:rPr>
          <w:lang w:val="en-US"/>
        </w:rPr>
        <w:t>I</w:t>
      </w:r>
      <w:r>
        <w:t xml:space="preserve"> настоящего Порядка, трудового договора или договора гражданско-правового характера сектором кадрового и правового обеспечения за подписью главы муниципального образования направляется запрос в уполномоченные федеральные органы в рамках действующего законодательства.</w:t>
      </w:r>
    </w:p>
    <w:p w:rsidR="007B7332" w:rsidRDefault="007B7332" w:rsidP="007B7332">
      <w:pPr>
        <w:ind w:firstLine="708"/>
        <w:jc w:val="both"/>
        <w:outlineLvl w:val="1"/>
      </w:pPr>
      <w:r>
        <w:t>В запросе указывается фамилия, имя, отчество и дата рождения гражданина, замещаемая должность муниципальной службы на момент увольнения.</w:t>
      </w:r>
    </w:p>
    <w:p w:rsidR="007B7332" w:rsidRDefault="007B7332" w:rsidP="007B7332">
      <w:pPr>
        <w:ind w:firstLine="708"/>
        <w:jc w:val="both"/>
        <w:outlineLvl w:val="1"/>
      </w:pPr>
      <w:r>
        <w:t>В случае необходимости получения информации из Пенсионного фонда в запросе дополнительно указывается страховой номер индивидуального лицевого счета гражданина в системе обязательного пенсионного страхования.</w:t>
      </w:r>
    </w:p>
    <w:p w:rsidR="007B7332" w:rsidRDefault="007B7332" w:rsidP="007B7332">
      <w:pPr>
        <w:ind w:firstLine="708"/>
        <w:jc w:val="both"/>
      </w:pPr>
      <w:r>
        <w:t>2.2. При поступлении информации об организации, заключившей с гражданином трудовой договор или договор гражданско-правового характера, сектором кадрового и правового обеспечения в течение 3 рабочих дней с момента поступления информации направляется запрос работодателю о времени заключения с гражданином трудового договора (гражданско-правового договора), а также должностных обязанностях, исполняемых по должности, занимаемой гражданином (основных направлениях поручаемой работы).</w:t>
      </w:r>
    </w:p>
    <w:p w:rsidR="007B7332" w:rsidRDefault="007B7332" w:rsidP="007B7332">
      <w:pPr>
        <w:ind w:firstLine="708"/>
        <w:jc w:val="both"/>
        <w:outlineLvl w:val="0"/>
      </w:pPr>
      <w:r>
        <w:t>В случае заключения с гражданином договора гражданско-правового характера дополнительно запрашивается информация о стоимости выполняемых по договору работ (оказываемых услуг).</w:t>
      </w:r>
    </w:p>
    <w:p w:rsidR="007B7332" w:rsidRDefault="007B7332" w:rsidP="007B7332">
      <w:pPr>
        <w:ind w:firstLine="708"/>
        <w:jc w:val="both"/>
        <w:outlineLvl w:val="0"/>
      </w:pPr>
      <w:r>
        <w:t>2.3. Итоги проверки представляются представителю нанимателя (работодателю) в течение 7 рабочих дней с момента получения информации.</w:t>
      </w:r>
    </w:p>
    <w:p w:rsidR="007B7332" w:rsidRDefault="007B7332" w:rsidP="007B7332">
      <w:pPr>
        <w:ind w:firstLine="708"/>
        <w:jc w:val="both"/>
        <w:outlineLvl w:val="0"/>
      </w:pPr>
      <w:r>
        <w:t xml:space="preserve">2.4. В случае если по результатам проверки установлен факт нарушения гражданином и (или) работодателем требований статьи 12 Федерального закона           № 273-ФЗ, материалы проверки направляются в органы Прокуратуры </w:t>
      </w:r>
      <w:proofErr w:type="spellStart"/>
      <w:r>
        <w:t>Погарского</w:t>
      </w:r>
      <w:proofErr w:type="spellEnd"/>
      <w:r>
        <w:t xml:space="preserve"> района для принятия мер прокурорского реагирования.</w:t>
      </w:r>
    </w:p>
    <w:p w:rsidR="007B7332" w:rsidRDefault="007B7332" w:rsidP="007B7332">
      <w:pPr>
        <w:ind w:firstLine="708"/>
        <w:jc w:val="both"/>
        <w:outlineLvl w:val="0"/>
      </w:pPr>
      <w:r>
        <w:t xml:space="preserve">2.5. Применение мер прокурорского реагирования к указанным гражданам не является основанием для прекращения в отношении них проверок, предусмотренных пунктом 1.3 раздела </w:t>
      </w:r>
      <w:r>
        <w:rPr>
          <w:lang w:val="en-US"/>
        </w:rPr>
        <w:t>I</w:t>
      </w:r>
      <w:r>
        <w:t xml:space="preserve">настоящего Порядка. </w:t>
      </w:r>
    </w:p>
    <w:p w:rsidR="007B7332" w:rsidRDefault="007B7332" w:rsidP="007B7332">
      <w:pPr>
        <w:jc w:val="both"/>
        <w:outlineLvl w:val="0"/>
      </w:pPr>
    </w:p>
    <w:p w:rsidR="007B7332" w:rsidRPr="00AA4080" w:rsidRDefault="007B7332" w:rsidP="007B7332">
      <w:pPr>
        <w:jc w:val="center"/>
        <w:outlineLvl w:val="0"/>
        <w:rPr>
          <w:b/>
        </w:rPr>
      </w:pPr>
      <w:r w:rsidRPr="00AA4080">
        <w:rPr>
          <w:b/>
          <w:lang w:val="en-US"/>
        </w:rPr>
        <w:t>III</w:t>
      </w:r>
      <w:r w:rsidRPr="00AA4080">
        <w:rPr>
          <w:b/>
        </w:rPr>
        <w:t>. Заключительные положения</w:t>
      </w:r>
    </w:p>
    <w:p w:rsidR="007B7332" w:rsidRPr="00226DF1" w:rsidRDefault="007B7332" w:rsidP="007B7332">
      <w:pPr>
        <w:jc w:val="both"/>
        <w:outlineLvl w:val="0"/>
      </w:pPr>
    </w:p>
    <w:p w:rsidR="007B7332" w:rsidRDefault="007B7332" w:rsidP="007B7332">
      <w:pPr>
        <w:ind w:firstLine="708"/>
        <w:jc w:val="both"/>
        <w:outlineLvl w:val="0"/>
      </w:pPr>
      <w:r w:rsidRPr="001E1A97">
        <w:t>3.</w:t>
      </w:r>
      <w:r>
        <w:t>1</w:t>
      </w:r>
      <w:r w:rsidRPr="001E1A97">
        <w:t>.</w:t>
      </w:r>
      <w:r>
        <w:t xml:space="preserve"> Проведение проверки осуществляется с учетом </w:t>
      </w:r>
      <w:r w:rsidRPr="002B7DAC">
        <w:t>соблюдени</w:t>
      </w:r>
      <w:r>
        <w:t>я требований</w:t>
      </w:r>
      <w:r w:rsidRPr="002B7DAC">
        <w:t xml:space="preserve"> законодательства Российской </w:t>
      </w:r>
      <w:r>
        <w:t>Федерации о персональных данных.</w:t>
      </w:r>
    </w:p>
    <w:p w:rsidR="007B7332" w:rsidRPr="002B7DAC" w:rsidRDefault="007B7332" w:rsidP="007B7332">
      <w:pPr>
        <w:ind w:firstLine="708"/>
        <w:jc w:val="both"/>
        <w:outlineLvl w:val="0"/>
      </w:pPr>
      <w:r>
        <w:t>3.2. </w:t>
      </w:r>
      <w:r w:rsidRPr="002B7DAC">
        <w:t xml:space="preserve">Материалы проверки хранятся в </w:t>
      </w:r>
      <w:r>
        <w:t xml:space="preserve">администрации </w:t>
      </w:r>
      <w:proofErr w:type="spellStart"/>
      <w:r>
        <w:t>Гетуновского</w:t>
      </w:r>
      <w:proofErr w:type="spellEnd"/>
      <w:r>
        <w:t xml:space="preserve"> сельского поселения </w:t>
      </w:r>
      <w:r w:rsidRPr="002B7DAC">
        <w:t xml:space="preserve">в течение </w:t>
      </w:r>
      <w:r>
        <w:t>3 </w:t>
      </w:r>
      <w:r w:rsidRPr="002B7DAC">
        <w:t>лет со дня ее окончания, после чего передаются в архив.</w:t>
      </w:r>
    </w:p>
    <w:p w:rsidR="007B7332" w:rsidRDefault="007B7332" w:rsidP="007B7332">
      <w:pPr>
        <w:tabs>
          <w:tab w:val="left" w:pos="900"/>
        </w:tabs>
        <w:ind w:left="980"/>
        <w:jc w:val="both"/>
      </w:pPr>
    </w:p>
    <w:p w:rsidR="007B7332" w:rsidRDefault="007B7332" w:rsidP="007B7332">
      <w:pPr>
        <w:pStyle w:val="ListParagraph"/>
        <w:tabs>
          <w:tab w:val="left" w:pos="900"/>
        </w:tabs>
        <w:ind w:left="1340"/>
        <w:jc w:val="both"/>
      </w:pPr>
    </w:p>
    <w:p w:rsidR="007B7332" w:rsidRPr="00B457BC" w:rsidRDefault="007B7332" w:rsidP="007B7332">
      <w:pPr>
        <w:pStyle w:val="ListParagraph"/>
        <w:ind w:left="1340"/>
        <w:rPr>
          <w:b/>
        </w:rPr>
      </w:pPr>
    </w:p>
    <w:p w:rsidR="007B7332" w:rsidRPr="00B457BC" w:rsidRDefault="007B7332" w:rsidP="007B7332">
      <w:pPr>
        <w:jc w:val="center"/>
      </w:pPr>
    </w:p>
    <w:p w:rsidR="007B7332" w:rsidRDefault="007B7332" w:rsidP="007B7332"/>
    <w:p w:rsidR="007B7332" w:rsidRDefault="007B7332" w:rsidP="007B7332">
      <w:pPr>
        <w:tabs>
          <w:tab w:val="left" w:pos="780"/>
        </w:tabs>
      </w:pPr>
    </w:p>
    <w:p w:rsidR="00D26276" w:rsidRDefault="00D26276">
      <w:bookmarkStart w:id="0" w:name="_GoBack"/>
      <w:bookmarkEnd w:id="0"/>
    </w:p>
    <w:sectPr w:rsidR="00D26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682D"/>
    <w:multiLevelType w:val="hybridMultilevel"/>
    <w:tmpl w:val="4AE6D8F0"/>
    <w:lvl w:ilvl="0" w:tplc="A38E14F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48"/>
    <w:rsid w:val="00057048"/>
    <w:rsid w:val="007B7332"/>
    <w:rsid w:val="007F56A1"/>
    <w:rsid w:val="00D2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DCB19-D485-4B4E-9FEB-CEA738B3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B7332"/>
    <w:pPr>
      <w:ind w:left="720"/>
      <w:contextualSpacing/>
    </w:pPr>
    <w:rPr>
      <w:sz w:val="28"/>
      <w:szCs w:val="28"/>
      <w:lang w:eastAsia="en-US"/>
    </w:rPr>
  </w:style>
  <w:style w:type="paragraph" w:customStyle="1" w:styleId="ConsPlusTitle">
    <w:name w:val="ConsPlusTitle"/>
    <w:rsid w:val="007B73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2017-05-02T11:24:00Z</dcterms:created>
  <dcterms:modified xsi:type="dcterms:W3CDTF">2017-05-02T11:24:00Z</dcterms:modified>
</cp:coreProperties>
</file>