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2" w:rsidRDefault="00A63FB2" w:rsidP="00A63FB2">
      <w:pPr>
        <w:pStyle w:val="a3"/>
        <w:rPr>
          <w:b w:val="0"/>
        </w:rPr>
      </w:pPr>
      <w:r>
        <w:rPr>
          <w:b w:val="0"/>
        </w:rPr>
        <w:t>РОССИЙСКАЯ  ФЕДЕРАЦИЯ</w:t>
      </w:r>
    </w:p>
    <w:p w:rsidR="00A63FB2" w:rsidRDefault="00A63FB2" w:rsidP="00A63FB2">
      <w:pPr>
        <w:pStyle w:val="a3"/>
        <w:rPr>
          <w:b w:val="0"/>
        </w:rPr>
      </w:pPr>
      <w:r>
        <w:rPr>
          <w:b w:val="0"/>
        </w:rPr>
        <w:t>БРЯНСКАЯ ОБЛАСТЬ</w:t>
      </w:r>
    </w:p>
    <w:p w:rsidR="00A63FB2" w:rsidRDefault="00A63FB2" w:rsidP="00A63FB2">
      <w:pPr>
        <w:pStyle w:val="a3"/>
      </w:pPr>
      <w:r>
        <w:t xml:space="preserve"> ПОГАРСКИЙ  РАЙОН</w:t>
      </w:r>
    </w:p>
    <w:p w:rsidR="00A63FB2" w:rsidRDefault="00A63FB2" w:rsidP="00A63FB2">
      <w:pPr>
        <w:pStyle w:val="a5"/>
        <w:rPr>
          <w:b/>
          <w:bCs/>
        </w:rPr>
      </w:pPr>
      <w:r>
        <w:rPr>
          <w:b/>
          <w:bCs/>
        </w:rPr>
        <w:t>КИСТЁРСКИЙ СЕЛЬСКИЙ СОВЕТ НАРОДНЫХ  ДЕПУТАТОВ</w:t>
      </w:r>
    </w:p>
    <w:p w:rsidR="00A63FB2" w:rsidRPr="00650144" w:rsidRDefault="00A63FB2" w:rsidP="00A63FB2"/>
    <w:p w:rsidR="00A63FB2" w:rsidRDefault="00A63FB2" w:rsidP="00A63FB2">
      <w:pPr>
        <w:pStyle w:val="2"/>
      </w:pPr>
      <w:r>
        <w:t>РЕШЕНИЕ</w:t>
      </w:r>
    </w:p>
    <w:p w:rsidR="00A63FB2" w:rsidRDefault="00A63FB2" w:rsidP="00A63FB2">
      <w:pPr>
        <w:rPr>
          <w:sz w:val="28"/>
          <w:szCs w:val="28"/>
          <w:u w:val="single"/>
        </w:rPr>
      </w:pPr>
    </w:p>
    <w:p w:rsidR="00A63FB2" w:rsidRPr="00D34E77" w:rsidRDefault="00A63FB2" w:rsidP="00A63FB2">
      <w:pPr>
        <w:rPr>
          <w:sz w:val="28"/>
          <w:szCs w:val="28"/>
        </w:rPr>
      </w:pPr>
      <w:r w:rsidRPr="00D34E7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20.04.2018  </w:t>
      </w:r>
      <w:r w:rsidRPr="00D34E77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             </w:t>
      </w:r>
      <w:r w:rsidRPr="00D34E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  <w:r w:rsidRPr="00D34E77">
        <w:rPr>
          <w:sz w:val="28"/>
          <w:szCs w:val="28"/>
        </w:rPr>
        <w:t xml:space="preserve">- </w:t>
      </w:r>
      <w:r>
        <w:rPr>
          <w:sz w:val="28"/>
          <w:szCs w:val="28"/>
        </w:rPr>
        <w:t>116</w:t>
      </w:r>
    </w:p>
    <w:p w:rsidR="00A63FB2" w:rsidRDefault="00A63FB2" w:rsidP="00A63FB2">
      <w:pPr>
        <w:rPr>
          <w:sz w:val="28"/>
        </w:rPr>
      </w:pPr>
      <w: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истёр</w:t>
      </w:r>
      <w:proofErr w:type="spellEnd"/>
    </w:p>
    <w:p w:rsidR="00A63FB2" w:rsidRDefault="00A63FB2" w:rsidP="00A63FB2"/>
    <w:p w:rsidR="00A63FB2" w:rsidRPr="00222529" w:rsidRDefault="00A63FB2" w:rsidP="00A63FB2">
      <w:pPr>
        <w:pStyle w:val="ConsPlusTitle"/>
        <w:widowControl/>
        <w:jc w:val="both"/>
        <w:rPr>
          <w:rFonts w:ascii="таймес нев роман" w:hAnsi="таймес нев роман" w:cs="Times New Roman"/>
          <w:sz w:val="28"/>
          <w:szCs w:val="28"/>
        </w:rPr>
      </w:pPr>
      <w:r>
        <w:rPr>
          <w:rFonts w:ascii="таймес нев роман" w:hAnsi="таймес нев роман" w:cs="Times New Roman"/>
          <w:sz w:val="28"/>
          <w:szCs w:val="28"/>
        </w:rPr>
        <w:t>О внесении изменений в</w:t>
      </w:r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 Положени</w:t>
      </w:r>
      <w:r>
        <w:rPr>
          <w:rFonts w:ascii="таймес нев роман" w:hAnsi="таймес нев роман" w:cs="Times New Roman"/>
          <w:sz w:val="28"/>
          <w:szCs w:val="28"/>
        </w:rPr>
        <w:t>е</w:t>
      </w:r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 «</w:t>
      </w:r>
      <w:proofErr w:type="gramStart"/>
      <w:r w:rsidRPr="00222529">
        <w:rPr>
          <w:rFonts w:ascii="таймес нев роман" w:hAnsi="таймес нев роман" w:cs="Times New Roman"/>
          <w:sz w:val="28"/>
          <w:szCs w:val="28"/>
        </w:rPr>
        <w:t>О</w:t>
      </w:r>
      <w:proofErr w:type="gramEnd"/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 пенсионном</w:t>
      </w:r>
    </w:p>
    <w:p w:rsidR="00A63FB2" w:rsidRPr="00222529" w:rsidRDefault="00A63FB2" w:rsidP="00A63FB2">
      <w:pPr>
        <w:pStyle w:val="ConsPlusTitle"/>
        <w:widowControl/>
        <w:jc w:val="both"/>
        <w:rPr>
          <w:rFonts w:ascii="таймес нев роман" w:hAnsi="таймес нев роман" w:cs="Times New Roman"/>
          <w:sz w:val="28"/>
          <w:szCs w:val="28"/>
        </w:rPr>
      </w:pPr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обеспечении  лиц,  осуществлявших на </w:t>
      </w:r>
      <w:proofErr w:type="gramStart"/>
      <w:r w:rsidRPr="00222529">
        <w:rPr>
          <w:rFonts w:ascii="таймес нев роман" w:hAnsi="таймес нев роман" w:cs="Times New Roman"/>
          <w:sz w:val="28"/>
          <w:szCs w:val="28"/>
        </w:rPr>
        <w:t>постоянной</w:t>
      </w:r>
      <w:proofErr w:type="gramEnd"/>
    </w:p>
    <w:p w:rsidR="00A63FB2" w:rsidRDefault="00A63FB2" w:rsidP="00A63FB2">
      <w:pPr>
        <w:pStyle w:val="ConsPlusTitle"/>
        <w:widowControl/>
        <w:jc w:val="both"/>
        <w:rPr>
          <w:rFonts w:ascii="таймес нев роман" w:hAnsi="таймес нев роман" w:cs="Times New Roman"/>
          <w:sz w:val="28"/>
          <w:szCs w:val="28"/>
        </w:rPr>
      </w:pPr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основе </w:t>
      </w:r>
      <w:r>
        <w:rPr>
          <w:rFonts w:ascii="таймес нев роман" w:hAnsi="таймес нев роман" w:cs="Times New Roman"/>
          <w:sz w:val="28"/>
          <w:szCs w:val="28"/>
        </w:rPr>
        <w:t xml:space="preserve"> </w:t>
      </w:r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полномочия </w:t>
      </w:r>
      <w:r>
        <w:rPr>
          <w:rFonts w:ascii="таймес нев роман" w:hAnsi="таймес нев роман" w:cs="Times New Roman"/>
          <w:sz w:val="28"/>
          <w:szCs w:val="28"/>
        </w:rPr>
        <w:t xml:space="preserve"> </w:t>
      </w:r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главы </w:t>
      </w:r>
      <w:r>
        <w:rPr>
          <w:rFonts w:ascii="таймес нев роман" w:hAnsi="таймес нев роман" w:cs="Times New Roman"/>
          <w:sz w:val="28"/>
          <w:szCs w:val="28"/>
        </w:rPr>
        <w:t xml:space="preserve"> Кистёрской сельской</w:t>
      </w:r>
    </w:p>
    <w:p w:rsidR="00A63FB2" w:rsidRPr="00650144" w:rsidRDefault="00A63FB2" w:rsidP="00A63FB2">
      <w:pPr>
        <w:pStyle w:val="ConsPlusTitle"/>
        <w:widowControl/>
        <w:jc w:val="both"/>
        <w:rPr>
          <w:rFonts w:ascii="таймес нев роман" w:hAnsi="таймес нев роман" w:cs="Times New Roman"/>
          <w:sz w:val="28"/>
          <w:szCs w:val="28"/>
        </w:rPr>
      </w:pPr>
      <w:r>
        <w:rPr>
          <w:rFonts w:ascii="таймес нев роман" w:hAnsi="таймес нев роман" w:cs="Times New Roman"/>
          <w:sz w:val="28"/>
          <w:szCs w:val="28"/>
        </w:rPr>
        <w:t>администрации</w:t>
      </w:r>
      <w:r w:rsidRPr="00222529">
        <w:rPr>
          <w:rFonts w:ascii="таймес нев роман" w:hAnsi="таймес нев роман" w:cs="Times New Roman"/>
          <w:sz w:val="28"/>
          <w:szCs w:val="28"/>
        </w:rPr>
        <w:t>,</w:t>
      </w:r>
      <w:r>
        <w:rPr>
          <w:rFonts w:ascii="таймес нев роман" w:hAnsi="таймес нев роман" w:cs="Times New Roman"/>
          <w:sz w:val="28"/>
          <w:szCs w:val="28"/>
        </w:rPr>
        <w:t xml:space="preserve">  депутата</w:t>
      </w:r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 </w:t>
      </w:r>
      <w:r>
        <w:rPr>
          <w:rFonts w:ascii="таймес нев роман" w:hAnsi="таймес нев роман" w:cs="Times New Roman"/>
          <w:sz w:val="28"/>
          <w:szCs w:val="28"/>
        </w:rPr>
        <w:t>Кистёрского</w:t>
      </w:r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 </w:t>
      </w:r>
      <w:r>
        <w:rPr>
          <w:rFonts w:ascii="таймес нев роман" w:hAnsi="таймес нев роман" w:cs="Times New Roman"/>
          <w:sz w:val="28"/>
          <w:szCs w:val="28"/>
        </w:rPr>
        <w:t>сельского</w:t>
      </w:r>
      <w:r w:rsidRPr="00222529">
        <w:rPr>
          <w:rFonts w:ascii="таймес нев роман" w:hAnsi="таймес нев роман" w:cs="Times New Roman"/>
          <w:sz w:val="28"/>
          <w:szCs w:val="28"/>
        </w:rPr>
        <w:t xml:space="preserve"> Совета </w:t>
      </w:r>
      <w:proofErr w:type="gramStart"/>
      <w:r w:rsidRPr="00222529">
        <w:rPr>
          <w:rFonts w:ascii="таймес нев роман" w:hAnsi="таймес нев роман" w:cs="Times New Roman"/>
          <w:sz w:val="28"/>
          <w:szCs w:val="28"/>
        </w:rPr>
        <w:t>народных</w:t>
      </w:r>
      <w:proofErr w:type="gramEnd"/>
      <w:r>
        <w:rPr>
          <w:rFonts w:ascii="таймес нев роман" w:hAnsi="таймес нев роман" w:cs="Times New Roman"/>
          <w:sz w:val="28"/>
          <w:szCs w:val="28"/>
        </w:rPr>
        <w:t xml:space="preserve"> </w:t>
      </w:r>
    </w:p>
    <w:p w:rsidR="00A63FB2" w:rsidRDefault="00A63FB2" w:rsidP="00A63FB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таймес нев роман" w:hAnsi="таймес нев роман" w:cs="Times New Roman"/>
          <w:sz w:val="28"/>
          <w:szCs w:val="28"/>
        </w:rPr>
        <w:t>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F4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F4">
        <w:rPr>
          <w:rFonts w:ascii="Times New Roman" w:hAnsi="Times New Roman" w:cs="Times New Roman"/>
          <w:sz w:val="28"/>
          <w:szCs w:val="28"/>
        </w:rPr>
        <w:t xml:space="preserve">выборного органа местного </w:t>
      </w:r>
    </w:p>
    <w:p w:rsidR="00A63FB2" w:rsidRPr="008C1BF4" w:rsidRDefault="00A63FB2" w:rsidP="00A63FB2">
      <w:pPr>
        <w:pStyle w:val="ConsPlusTitle"/>
        <w:widowControl/>
        <w:jc w:val="both"/>
        <w:rPr>
          <w:rFonts w:ascii="таймес нев роман" w:hAnsi="таймес нев роман" w:cs="Times New Roman"/>
          <w:sz w:val="28"/>
          <w:szCs w:val="28"/>
        </w:rPr>
      </w:pPr>
      <w:r w:rsidRPr="008C1BF4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Кистёрского сельского поселения</w:t>
      </w:r>
      <w:r w:rsidRPr="008C1BF4">
        <w:rPr>
          <w:rFonts w:ascii="таймес нев роман" w:hAnsi="таймес нев роман" w:cs="Times New Roman"/>
          <w:sz w:val="28"/>
          <w:szCs w:val="28"/>
        </w:rPr>
        <w:t>»</w:t>
      </w:r>
    </w:p>
    <w:p w:rsidR="00A63FB2" w:rsidRPr="00222529" w:rsidRDefault="00A63FB2" w:rsidP="00A63FB2">
      <w:pPr>
        <w:pStyle w:val="ConsPlusNormal"/>
        <w:widowControl/>
        <w:ind w:firstLine="0"/>
        <w:jc w:val="center"/>
        <w:rPr>
          <w:rFonts w:ascii="таймес нев роман" w:hAnsi="таймес нев роман" w:cs="Times New Roman"/>
          <w:b/>
          <w:sz w:val="28"/>
          <w:szCs w:val="28"/>
        </w:rPr>
      </w:pPr>
    </w:p>
    <w:p w:rsidR="00A63FB2" w:rsidRDefault="00A63FB2" w:rsidP="00A63F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58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17.07.1999г. №178-ФЗ «О государственной социальной помощи» (в редакции Федерального закона от 17.03.2018 года №56-ФЗ),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Кистерский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 </w:t>
      </w:r>
      <w:r w:rsidRPr="00605F21">
        <w:rPr>
          <w:rFonts w:ascii="Times New Roman" w:hAnsi="Times New Roman" w:cs="Times New Roman"/>
          <w:sz w:val="28"/>
          <w:szCs w:val="28"/>
        </w:rPr>
        <w:t>РЕШИЛ:</w:t>
      </w:r>
    </w:p>
    <w:p w:rsidR="00A63FB2" w:rsidRDefault="00A63FB2" w:rsidP="00A63F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в Положение 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>«О пенсионном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>обеспечении  лиц,  осуществлявших на постоянной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>основе  полномочия  главы  Кистёрской сельской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>администрации,  депутата Кистёрского сельского Совета народных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>депутатов, члена выборного органа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>самоуправления Кистёрского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>Кистерск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E1F8E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30.12.2016 года №3-76 следующие изменения:</w:t>
      </w:r>
    </w:p>
    <w:p w:rsidR="00A63FB2" w:rsidRDefault="00A63FB2" w:rsidP="00A63F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 дополнить пунктом 27 следующего содержания:</w:t>
      </w:r>
    </w:p>
    <w:p w:rsidR="00A63FB2" w:rsidRDefault="00A63FB2" w:rsidP="00A63FB2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F8E">
        <w:rPr>
          <w:rFonts w:ascii="Times New Roman" w:hAnsi="Times New Roman" w:cs="Times New Roman"/>
          <w:sz w:val="28"/>
          <w:szCs w:val="28"/>
        </w:rPr>
        <w:t>«27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об установлении, выплате и перерасчете муниципальной пенсии за выслугу лет лицам, осуществлявшим на постоянной основе полномочия главы Кистёрской сельской администрации, депутата Кистёрского сельского Совета народных депутатов, члена выборного органа местного самоуправления Кистёрского сельского поселения, в соответствии с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</w:t>
      </w:r>
      <w:r w:rsidRPr="00B55C7E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17.07.1999г. №178-ФЗ «О государственной социальной помощи».</w:t>
      </w:r>
    </w:p>
    <w:p w:rsidR="00A63FB2" w:rsidRPr="00605F21" w:rsidRDefault="00A63FB2" w:rsidP="00A63FB2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05F21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принятия.</w:t>
      </w:r>
    </w:p>
    <w:p w:rsidR="00A63FB2" w:rsidRDefault="00A63FB2" w:rsidP="00A63FB2">
      <w:pPr>
        <w:ind w:firstLine="851"/>
        <w:jc w:val="both"/>
      </w:pPr>
      <w:r>
        <w:rPr>
          <w:sz w:val="28"/>
        </w:rPr>
        <w:t xml:space="preserve">3. Настоящее решение обнародовать в установленном порядке и разместить на официальном сайте администрации Погарского района в сети «Интернет».   </w:t>
      </w:r>
    </w:p>
    <w:p w:rsidR="00A63FB2" w:rsidRDefault="00A63FB2" w:rsidP="00A63FB2"/>
    <w:p w:rsidR="00A63FB2" w:rsidRDefault="00A63FB2" w:rsidP="00A63FB2">
      <w:pPr>
        <w:pStyle w:val="1"/>
      </w:pPr>
      <w:r>
        <w:t>Глава Кистёрского</w:t>
      </w:r>
    </w:p>
    <w:p w:rsidR="00A63FB2" w:rsidRDefault="00A63FB2" w:rsidP="00A63FB2">
      <w:pPr>
        <w:pStyle w:val="1"/>
      </w:pPr>
      <w:r>
        <w:t xml:space="preserve">сельского поселения                                                                Г.Д. </w:t>
      </w:r>
      <w:proofErr w:type="spellStart"/>
      <w:r>
        <w:t>Подгородский</w:t>
      </w:r>
      <w:proofErr w:type="spellEnd"/>
    </w:p>
    <w:p w:rsidR="00580369" w:rsidRPr="00A63FB2" w:rsidRDefault="00A63FB2" w:rsidP="00A63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580369" w:rsidRPr="00A63FB2" w:rsidSect="00A63FB2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ймес нев рома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B2"/>
    <w:rsid w:val="00580369"/>
    <w:rsid w:val="006856F2"/>
    <w:rsid w:val="00A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FB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F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63FB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3F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63FB2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A63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A63FB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ConsPlusTitle">
    <w:name w:val="ConsPlusTitle"/>
    <w:rsid w:val="00A63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A63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FB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F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63FB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3F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63FB2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A63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A63FB2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ConsPlusTitle">
    <w:name w:val="ConsPlusTitle"/>
    <w:rsid w:val="00A63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A63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2018-05-22T12:24:00Z</dcterms:created>
  <dcterms:modified xsi:type="dcterms:W3CDTF">2018-05-22T12:25:00Z</dcterms:modified>
</cp:coreProperties>
</file>