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Вадьковский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РЕШЕНИЕ</w:t>
      </w: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035" w:rsidRDefault="00AA2035" w:rsidP="00AA2035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tabs>
          <w:tab w:val="left" w:pos="9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      2016 года   № </w:t>
      </w:r>
    </w:p>
    <w:p w:rsidR="00AA2035" w:rsidRDefault="00AA2035" w:rsidP="00AA2035">
      <w:pPr>
        <w:tabs>
          <w:tab w:val="left" w:pos="9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Вадьковка</w:t>
      </w:r>
      <w:proofErr w:type="spellEnd"/>
    </w:p>
    <w:p w:rsidR="00AA2035" w:rsidRDefault="00AA2035" w:rsidP="00AA20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 бюджете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района на 2017 год  и на плановый период 2018 и 2019 годов».</w:t>
      </w:r>
    </w:p>
    <w:p w:rsidR="00AA2035" w:rsidRDefault="00AA2035" w:rsidP="00AA2035">
      <w:pPr>
        <w:rPr>
          <w:rFonts w:ascii="Times New Roman" w:hAnsi="Times New Roman" w:cs="Times New Roman"/>
          <w:b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tabs>
          <w:tab w:val="left" w:pos="194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Рассмотрев и обсудив проект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на 2017год и на плановый период  2018  и 2019 годов, в соответствии с действующим законодательством,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сельский  Совет народных депутатов </w:t>
      </w:r>
    </w:p>
    <w:p w:rsidR="00AA2035" w:rsidRDefault="00AA2035" w:rsidP="00AA2035">
      <w:pPr>
        <w:tabs>
          <w:tab w:val="left" w:pos="194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right="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1.</w:t>
      </w:r>
      <w:r>
        <w:rPr>
          <w:rFonts w:ascii="Times New Roman" w:hAnsi="Times New Roman" w:cs="Times New Roman"/>
          <w:sz w:val="32"/>
          <w:szCs w:val="32"/>
        </w:rPr>
        <w:t xml:space="preserve"> Утвердить  прогнозируемый на 2017 год общий объем доходов 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в сумме </w:t>
      </w:r>
      <w:r>
        <w:rPr>
          <w:rFonts w:ascii="Times New Roman" w:hAnsi="Times New Roman" w:cs="Times New Roman"/>
          <w:b/>
          <w:sz w:val="32"/>
          <w:szCs w:val="32"/>
        </w:rPr>
        <w:t>1 855 257,00 рублей;</w:t>
      </w:r>
      <w:r>
        <w:rPr>
          <w:rFonts w:ascii="Times New Roman" w:hAnsi="Times New Roman" w:cs="Times New Roman"/>
          <w:sz w:val="32"/>
          <w:szCs w:val="32"/>
        </w:rPr>
        <w:t xml:space="preserve"> общий объем расходов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в сумме </w:t>
      </w:r>
      <w:r>
        <w:rPr>
          <w:rFonts w:ascii="Times New Roman" w:hAnsi="Times New Roman" w:cs="Times New Roman"/>
          <w:b/>
          <w:sz w:val="32"/>
          <w:szCs w:val="32"/>
        </w:rPr>
        <w:t>1 855 257,00 рублей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Утвердить прогнозируемый общий объем доходов  бюджета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на 2018 год в сумме </w:t>
      </w:r>
      <w:r>
        <w:rPr>
          <w:rFonts w:ascii="Times New Roman" w:hAnsi="Times New Roman" w:cs="Times New Roman"/>
          <w:b/>
          <w:sz w:val="32"/>
          <w:szCs w:val="32"/>
        </w:rPr>
        <w:t>1 704 957,00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 xml:space="preserve"> и на 2019 год в сумме </w:t>
      </w:r>
      <w:r>
        <w:rPr>
          <w:rFonts w:ascii="Times New Roman" w:hAnsi="Times New Roman" w:cs="Times New Roman"/>
          <w:b/>
          <w:sz w:val="32"/>
          <w:szCs w:val="32"/>
        </w:rPr>
        <w:t>1 100 657,00 рублей;</w:t>
      </w:r>
      <w:r>
        <w:rPr>
          <w:rFonts w:ascii="Times New Roman" w:hAnsi="Times New Roman" w:cs="Times New Roman"/>
          <w:sz w:val="32"/>
          <w:szCs w:val="32"/>
        </w:rPr>
        <w:t xml:space="preserve"> общий объем расходов 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на 2018год в сумме </w:t>
      </w:r>
      <w:r>
        <w:rPr>
          <w:rFonts w:ascii="Times New Roman" w:hAnsi="Times New Roman" w:cs="Times New Roman"/>
          <w:b/>
          <w:sz w:val="32"/>
          <w:szCs w:val="32"/>
        </w:rPr>
        <w:t>1 704 957,00 рублей</w:t>
      </w:r>
      <w:r>
        <w:rPr>
          <w:rFonts w:ascii="Times New Roman" w:hAnsi="Times New Roman" w:cs="Times New Roman"/>
          <w:sz w:val="32"/>
          <w:szCs w:val="32"/>
        </w:rPr>
        <w:t xml:space="preserve">, и на 2019 год в сумме  </w:t>
      </w:r>
      <w:r>
        <w:rPr>
          <w:rFonts w:ascii="Times New Roman" w:hAnsi="Times New Roman" w:cs="Times New Roman"/>
          <w:b/>
          <w:sz w:val="32"/>
          <w:szCs w:val="32"/>
        </w:rPr>
        <w:t>1 100 657,00 рублей.</w:t>
      </w:r>
      <w:proofErr w:type="gramEnd"/>
    </w:p>
    <w:p w:rsidR="00AA2035" w:rsidRDefault="00AA2035" w:rsidP="00AA20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3.</w:t>
      </w:r>
      <w:r>
        <w:rPr>
          <w:rFonts w:ascii="Times New Roman" w:hAnsi="Times New Roman" w:cs="Times New Roman"/>
          <w:sz w:val="32"/>
          <w:szCs w:val="32"/>
        </w:rPr>
        <w:t xml:space="preserve"> Установить, перечень главных администраторов доходов бюджета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районасогласно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приложению 1</w:t>
      </w:r>
      <w:r>
        <w:rPr>
          <w:rFonts w:ascii="Times New Roman" w:hAnsi="Times New Roman" w:cs="Times New Roman"/>
          <w:sz w:val="32"/>
          <w:szCs w:val="32"/>
        </w:rPr>
        <w:t xml:space="preserve"> к настоящему Решению. 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Установить,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районаорганов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государственной власти Российской Федерации приложение № 1.1;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Утвердить  нормативы распределения поступлений в бюджет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на 2017 год и на плановый период на 2018 и 2019 годов согласно приложению 1.2;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Установить, источники доходов районного бюджета, администраторами которых  являются органы местного самоуправления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приложение 1.3;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Закрепить основные источники доходов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за администраторами доходов бюджета поселения – органами муниципальной власти осуществляющими в соответствии с законодательством РФ контроль за  правильностью исчисления, полнотой и своевременностью уплаты, начисления, учета взыскания и принятия решений о возврате, зачете излишне уплаченных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взысканий) платежей в бюджет, пеней и штрафов по ним.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.Утвердить верхний предел муниципального долга на 1 января 2018 года 0,00 рублей, на 1 января 2019 года 0,00 рублей, на 1 января 2020 года 0,00 рублей;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Утвердить верхний предел муниципального долга  по муниципальным гарантиям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Брянской области в валюте Российской Федерации на 1 января 2018 года 0,00 рублей, на 1 января 2019 года 0,00 рублей, на 1 января 2020 года 0,00 рублей;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Утвердить  в бюджете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на 2017 год и на плановый период 2018 и 2019 годов объем поступлений доходов по основным источникам в суммах согласно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приложению 2 и приложению 3 </w:t>
      </w:r>
      <w:r>
        <w:rPr>
          <w:rFonts w:ascii="Times New Roman" w:hAnsi="Times New Roman" w:cs="Times New Roman"/>
          <w:sz w:val="32"/>
          <w:szCs w:val="32"/>
        </w:rPr>
        <w:t>к настоящему Решению.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.Средства в валюте Российской Федерации, поступающие во временное распоряжение бюджетных учреждений в соответствии 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действующим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администрации, учитываются на счетах, открытых им в Отделении № 21  Управления Федерального казначейства по Брянской области, при наличии разрешения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администрации. 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Учесть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балансодержатели недвижимого имущества 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, предоставляют указанное имущество  муниципальным учреждениям на условиях безвозмездного пользования.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 </w:t>
      </w:r>
      <w:r>
        <w:rPr>
          <w:rFonts w:ascii="Times New Roman" w:hAnsi="Times New Roman" w:cs="Times New Roman"/>
          <w:sz w:val="32"/>
          <w:szCs w:val="32"/>
        </w:rPr>
        <w:t>Утвердить:</w:t>
      </w:r>
    </w:p>
    <w:p w:rsidR="00AA2035" w:rsidRDefault="00AA2035" w:rsidP="00AA20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  перечень распорядителей  бюджетных  средств   бюджета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согласно  </w:t>
      </w:r>
      <w:r>
        <w:rPr>
          <w:rFonts w:ascii="Times New Roman" w:hAnsi="Times New Roman" w:cs="Times New Roman"/>
          <w:b/>
          <w:sz w:val="32"/>
          <w:szCs w:val="32"/>
        </w:rPr>
        <w:t>приложению № 4.</w:t>
      </w:r>
    </w:p>
    <w:p w:rsidR="00AA2035" w:rsidRDefault="00AA2035" w:rsidP="00AA20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распределение ассигнований по ведомственной структуре расходов   бюджета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на 2017 год  и на плановый период 2018 и 2019 годов согласно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приложению № 5  и приложению 6 </w:t>
      </w:r>
      <w:r>
        <w:rPr>
          <w:rFonts w:ascii="Times New Roman" w:hAnsi="Times New Roman" w:cs="Times New Roman"/>
          <w:sz w:val="32"/>
          <w:szCs w:val="32"/>
        </w:rPr>
        <w:t>к настоящему  решению.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  Субвенции, субсидии, иные межбюджетные трансферты, бюджетные кредиты, предусмотренные настоящим решением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предоставляются в порядке, установленном законами Брянской области и нормативными правовыми актами администрации Брянской области,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Установить, что заключение и  оплата бюджетными учреждениями договоров, исполнение которых осуществляется за счет 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структурой расходов бюджета поселения с учетом принятых и неиспользованных обязательств.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Принятые бюджетными учреждениями обязательства, вытекающие из договоров, исполнение которых осуществляется за счет средств бюджета поселения, сверх утвержденных им лимитов бюджетных обязательств, не подлежат оплате за счет средств бюджета поселения в текущем финансовом году.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.Установить общий объем бюджетных ассигнований на исполнение публичных нормативных обязательств на 2017 год в сумме 0,00 рублей, на 2018 год в сумме 0,00 рублей, на 2019 год в сумме 0,00 рублей.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Установить размер резервного фонда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 администрации на 2017 год в сумме 25 000,00 рублей, на 2018 год  в сумме 25 000,00 рублей, на 2019 год  в сумме 25 000,00 рублей.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 </w:t>
      </w:r>
      <w:r>
        <w:rPr>
          <w:rFonts w:ascii="Times New Roman" w:hAnsi="Times New Roman"/>
          <w:sz w:val="32"/>
          <w:szCs w:val="32"/>
        </w:rPr>
        <w:t>Учесть,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ходе исполнения настоящего решения администрация поселения в праве по основаниям и в </w:t>
      </w:r>
      <w:proofErr w:type="gramStart"/>
      <w:r>
        <w:rPr>
          <w:rFonts w:ascii="Times New Roman" w:hAnsi="Times New Roman"/>
          <w:sz w:val="32"/>
          <w:szCs w:val="32"/>
        </w:rPr>
        <w:t>порядке</w:t>
      </w:r>
      <w:proofErr w:type="gramEnd"/>
      <w:r>
        <w:rPr>
          <w:rFonts w:ascii="Times New Roman" w:hAnsi="Times New Roman"/>
          <w:sz w:val="32"/>
          <w:szCs w:val="32"/>
        </w:rPr>
        <w:t xml:space="preserve"> установленном законодательством вносить изменения с последующим утверждением </w:t>
      </w:r>
      <w:proofErr w:type="spellStart"/>
      <w:r>
        <w:rPr>
          <w:rFonts w:ascii="Times New Roman" w:hAnsi="Times New Roman"/>
          <w:sz w:val="32"/>
          <w:szCs w:val="32"/>
        </w:rPr>
        <w:t>Вадьковским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сельским Советом народных депутатов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</w:t>
      </w:r>
      <w:proofErr w:type="gramStart"/>
      <w:r>
        <w:rPr>
          <w:rFonts w:ascii="Times New Roman" w:hAnsi="Times New Roman"/>
          <w:sz w:val="32"/>
          <w:szCs w:val="32"/>
        </w:rPr>
        <w:t>ведомственную</w:t>
      </w:r>
      <w:proofErr w:type="gramEnd"/>
      <w:r>
        <w:rPr>
          <w:rFonts w:ascii="Times New Roman" w:hAnsi="Times New Roman"/>
          <w:sz w:val="32"/>
          <w:szCs w:val="32"/>
        </w:rPr>
        <w:t>, распределение</w:t>
      </w:r>
      <w:r>
        <w:rPr>
          <w:rFonts w:ascii="Times New Roman" w:hAnsi="Times New Roman"/>
          <w:bCs/>
          <w:sz w:val="32"/>
          <w:szCs w:val="32"/>
        </w:rPr>
        <w:t xml:space="preserve"> расходов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бюджета поселения – при передаче полномочий по финансированию отдельных мероприятий или расходов;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 в ведомственную  структуру расходов бюджета поселения – в случаи образования в ходе исполнения бюджета поселения экономии по отдельным разделам, подразделам, целевым статьям, видам расходов функциональной классификации и экономической классификации расходов бюджетов РФ;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 в ведомственную структуру расходов бюджета поселения на суммы остатков средств бюджета поселения на 1 января 2017 года;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- в ведомственную  структуру расходов бюджета поселения – на суммы средств, предоставляемых за счет резервного фонда администрации Брянской области, </w:t>
      </w:r>
      <w:proofErr w:type="spellStart"/>
      <w:r>
        <w:rPr>
          <w:rFonts w:ascii="Times New Roman" w:hAnsi="Times New Roman"/>
          <w:bCs/>
          <w:sz w:val="32"/>
          <w:szCs w:val="32"/>
        </w:rPr>
        <w:t>Погарского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района.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-- в ведомственную структуру расходов бюджета поселения  </w:t>
      </w:r>
      <w:proofErr w:type="gramStart"/>
      <w:r>
        <w:rPr>
          <w:rFonts w:ascii="Times New Roman" w:hAnsi="Times New Roman"/>
          <w:b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результатом конкурсного отбора в рамках бюджетирования, ориентированного на результат;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случаи необходимости уточнять коды бюджетной классификации расходов в рамках требований казначейского исполнения бюджета поселения;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случаи изменения Министерством финансов РФ порядка применения Бюджетной классификации РФ;</w:t>
      </w:r>
    </w:p>
    <w:p w:rsidR="00AA2035" w:rsidRDefault="00AA2035" w:rsidP="00AA2035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 случаи изменения функций органов исполнительной власти поселения – путем уточнения администраторов поступлений доходов бюджета поселения, предусмотренных  </w:t>
      </w:r>
      <w:r>
        <w:rPr>
          <w:rFonts w:ascii="Times New Roman" w:hAnsi="Times New Roman"/>
          <w:b/>
          <w:bCs/>
          <w:sz w:val="32"/>
          <w:szCs w:val="32"/>
        </w:rPr>
        <w:t>приложением 1</w:t>
      </w:r>
      <w:r>
        <w:rPr>
          <w:rFonts w:ascii="Times New Roman" w:hAnsi="Times New Roman"/>
          <w:bCs/>
          <w:sz w:val="32"/>
          <w:szCs w:val="32"/>
        </w:rPr>
        <w:t xml:space="preserve"> к настоящему решению.</w:t>
      </w:r>
    </w:p>
    <w:p w:rsidR="00AA2035" w:rsidRDefault="00AA2035" w:rsidP="00AA2035">
      <w:pPr>
        <w:widowControl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14. </w:t>
      </w:r>
      <w:r>
        <w:rPr>
          <w:rFonts w:ascii="Times New Roman" w:hAnsi="Times New Roman"/>
          <w:bCs/>
          <w:sz w:val="32"/>
          <w:szCs w:val="32"/>
        </w:rPr>
        <w:t xml:space="preserve">Утвердить общий объём межбюджетных трансфертов, получаемых из других бюджетов на 2017 год в сумме </w:t>
      </w:r>
      <w:r>
        <w:rPr>
          <w:rFonts w:ascii="Times New Roman" w:hAnsi="Times New Roman"/>
          <w:b/>
          <w:bCs/>
          <w:sz w:val="32"/>
          <w:szCs w:val="32"/>
        </w:rPr>
        <w:t xml:space="preserve">1 340 257,00 </w:t>
      </w:r>
      <w:r>
        <w:rPr>
          <w:rFonts w:ascii="Times New Roman" w:hAnsi="Times New Roman"/>
          <w:bCs/>
          <w:sz w:val="32"/>
          <w:szCs w:val="32"/>
        </w:rPr>
        <w:t xml:space="preserve"> рублей на 2018 год в сумме </w:t>
      </w:r>
      <w:r>
        <w:rPr>
          <w:rFonts w:ascii="Times New Roman" w:hAnsi="Times New Roman"/>
          <w:b/>
          <w:bCs/>
          <w:sz w:val="32"/>
          <w:szCs w:val="32"/>
        </w:rPr>
        <w:t>1 172 957,00</w:t>
      </w:r>
      <w:r>
        <w:rPr>
          <w:rFonts w:ascii="Times New Roman" w:hAnsi="Times New Roman"/>
          <w:bCs/>
          <w:sz w:val="32"/>
          <w:szCs w:val="32"/>
        </w:rPr>
        <w:t xml:space="preserve"> рублей на 2019 год в сумме </w:t>
      </w:r>
      <w:r>
        <w:rPr>
          <w:rFonts w:ascii="Times New Roman" w:hAnsi="Times New Roman"/>
          <w:b/>
          <w:bCs/>
          <w:sz w:val="32"/>
          <w:szCs w:val="32"/>
        </w:rPr>
        <w:t>567 657,00</w:t>
      </w:r>
      <w:r>
        <w:rPr>
          <w:rFonts w:ascii="Times New Roman" w:hAnsi="Times New Roman"/>
          <w:bCs/>
          <w:sz w:val="32"/>
          <w:szCs w:val="32"/>
        </w:rPr>
        <w:t xml:space="preserve"> рублей.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Утвердить объем дотации на выравнивание бюджетной обеспеченности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  на 2017 год в сумме 54 000,00  рублей на 2018 год в сумме 55 000,00 рублей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 2019 год в сумме 55 000,0 рублей.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sz w:val="32"/>
          <w:szCs w:val="32"/>
        </w:rPr>
        <w:t xml:space="preserve"> Утвердить объем дотации на сбалансированность бюджетной обеспеченности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 на 2017 год в сумме 984 000,00  рублей, на 2018 год в сумме 811 000,00 рублей, и на 2019 год в сумме 185 000,00 рублей.</w:t>
      </w:r>
    </w:p>
    <w:p w:rsidR="00AA2035" w:rsidRDefault="00AA2035" w:rsidP="00AA20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</w:t>
      </w:r>
      <w:r>
        <w:rPr>
          <w:rFonts w:ascii="Times New Roman" w:hAnsi="Times New Roman" w:cs="Times New Roman"/>
          <w:sz w:val="32"/>
          <w:szCs w:val="32"/>
        </w:rPr>
        <w:t>Администрация сельского поселения ежеквартально представляет в сельский  Совет  народных  депутатов ежеквартально  информацию об исполнении  бюджета поселения.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Установить, что администрация поселения представляет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сельский Совет народных депутатов проект решения «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за 2016 год « в срок до 1 апреля 2017 года.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</w:t>
      </w:r>
      <w:r>
        <w:rPr>
          <w:rFonts w:ascii="Times New Roman" w:hAnsi="Times New Roman" w:cs="Times New Roman"/>
          <w:sz w:val="32"/>
          <w:szCs w:val="32"/>
        </w:rPr>
        <w:t>Настоящее решение вступает в силу с 1 января 2017года и действует по  31 декабря  2017  финансового года.</w:t>
      </w:r>
    </w:p>
    <w:p w:rsidR="00AA2035" w:rsidRDefault="00AA2035" w:rsidP="00AA203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 </w:t>
      </w:r>
      <w:r>
        <w:rPr>
          <w:rFonts w:ascii="Times New Roman" w:hAnsi="Times New Roman" w:cs="Times New Roman"/>
          <w:sz w:val="32"/>
          <w:szCs w:val="32"/>
        </w:rPr>
        <w:t xml:space="preserve">Данное решение  обнародовать и разместить на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в сети интернет.</w:t>
      </w:r>
    </w:p>
    <w:p w:rsidR="00AA2035" w:rsidRDefault="00AA2035" w:rsidP="00AA2035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Вадьковского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AA2035" w:rsidRDefault="00AA2035" w:rsidP="00AA2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Ю.М.Шекета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A2035" w:rsidRDefault="00AA2035" w:rsidP="00AA2035">
      <w:pPr>
        <w:rPr>
          <w:rFonts w:ascii="Times New Roman" w:hAnsi="Times New Roman" w:cs="Times New Roman"/>
          <w:sz w:val="32"/>
          <w:szCs w:val="32"/>
        </w:rPr>
      </w:pPr>
    </w:p>
    <w:p w:rsidR="00AA2035" w:rsidRDefault="00AA2035" w:rsidP="00AA2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8223C1" w:rsidRDefault="008223C1">
      <w:bookmarkStart w:id="0" w:name="_GoBack"/>
      <w:bookmarkEnd w:id="0"/>
    </w:p>
    <w:sectPr w:rsidR="008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E"/>
    <w:rsid w:val="0070003E"/>
    <w:rsid w:val="008223C1"/>
    <w:rsid w:val="00A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2017-05-11T14:30:00Z</dcterms:created>
  <dcterms:modified xsi:type="dcterms:W3CDTF">2017-05-11T14:30:00Z</dcterms:modified>
</cp:coreProperties>
</file>